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00E7" w14:textId="77777777" w:rsidR="0069212B" w:rsidRPr="0069212B" w:rsidRDefault="000E5370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**</w:t>
      </w:r>
    </w:p>
    <w:p w14:paraId="3733F06C" w14:textId="77777777" w:rsidR="0069212B" w:rsidRPr="0069212B" w:rsidRDefault="0069212B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</w:p>
    <w:p w14:paraId="036DC524" w14:textId="77777777" w:rsidR="0069212B" w:rsidRPr="0069212B" w:rsidRDefault="0069212B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</w:p>
    <w:p w14:paraId="54A3B840" w14:textId="77777777" w:rsidR="0069212B" w:rsidRPr="0069212B" w:rsidRDefault="0069212B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</w:p>
    <w:p w14:paraId="3C594419" w14:textId="2596C354" w:rsidR="000E5370" w:rsidRPr="00013BBE" w:rsidRDefault="0069212B" w:rsidP="0069212B">
      <w:pPr>
        <w:pStyle w:val="Title"/>
        <w:spacing w:before="4"/>
        <w:jc w:val="center"/>
        <w:rPr>
          <w:b/>
          <w:bCs/>
          <w:sz w:val="72"/>
          <w:szCs w:val="72"/>
        </w:rPr>
      </w:pPr>
      <w:r w:rsidRPr="00013BBE">
        <w:rPr>
          <w:b/>
          <w:bCs/>
          <w:sz w:val="72"/>
          <w:szCs w:val="72"/>
        </w:rPr>
        <w:t>Customer</w:t>
      </w:r>
    </w:p>
    <w:p w14:paraId="614F982C" w14:textId="29DD3E74" w:rsidR="000E5370" w:rsidRPr="0069212B" w:rsidRDefault="000E5370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</w:p>
    <w:p w14:paraId="7EA7087C" w14:textId="5FC6517A" w:rsidR="005D67B6" w:rsidRPr="005D67B6" w:rsidRDefault="005D67B6" w:rsidP="000E5370">
      <w:pPr>
        <w:pStyle w:val="Title"/>
        <w:spacing w:before="4"/>
        <w:rPr>
          <w:rFonts w:asciiTheme="minorHAnsi" w:hAnsiTheme="minorHAnsi"/>
          <w:b/>
          <w:bCs/>
          <w:sz w:val="20"/>
          <w:szCs w:val="20"/>
        </w:rPr>
      </w:pPr>
      <w:r w:rsidRPr="005D67B6">
        <w:rPr>
          <w:rFonts w:asciiTheme="minorHAnsi" w:hAnsiTheme="minorHAnsi"/>
          <w:b/>
          <w:bCs/>
          <w:sz w:val="20"/>
          <w:szCs w:val="20"/>
        </w:rPr>
        <w:t>Policy statement</w:t>
      </w:r>
    </w:p>
    <w:p w14:paraId="75EE2C58" w14:textId="5630AB8E" w:rsidR="0069212B" w:rsidRPr="005D67B6" w:rsidRDefault="0069212B" w:rsidP="005D67B6">
      <w:pPr>
        <w:pStyle w:val="Title"/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We</w:t>
      </w:r>
      <w:r w:rsidR="000E5370" w:rsidRPr="0069212B">
        <w:rPr>
          <w:rFonts w:asciiTheme="minorHAnsi" w:hAnsiTheme="minorHAnsi"/>
          <w:sz w:val="20"/>
          <w:szCs w:val="20"/>
        </w:rPr>
        <w:t xml:space="preserve"> work with</w:t>
      </w:r>
      <w:r w:rsidRPr="0069212B">
        <w:rPr>
          <w:rFonts w:asciiTheme="minorHAnsi" w:hAnsiTheme="minorHAnsi"/>
          <w:sz w:val="20"/>
          <w:szCs w:val="20"/>
        </w:rPr>
        <w:t xml:space="preserve"> our</w:t>
      </w:r>
      <w:r w:rsidR="000E5370" w:rsidRPr="0069212B">
        <w:rPr>
          <w:rFonts w:asciiTheme="minorHAnsi" w:hAnsiTheme="minorHAnsi"/>
          <w:sz w:val="20"/>
          <w:szCs w:val="20"/>
        </w:rPr>
        <w:t xml:space="preserve"> clients and other stakeholders to deliver great customer service.</w:t>
      </w:r>
      <w:r>
        <w:rPr>
          <w:rFonts w:asciiTheme="minorHAnsi" w:hAnsiTheme="minorHAnsi"/>
          <w:sz w:val="20"/>
          <w:szCs w:val="20"/>
        </w:rPr>
        <w:t xml:space="preserve"> </w:t>
      </w:r>
      <w:r w:rsidRPr="0069212B">
        <w:rPr>
          <w:rFonts w:asciiTheme="minorHAnsi" w:hAnsiTheme="minorHAnsi"/>
          <w:sz w:val="20"/>
          <w:szCs w:val="20"/>
        </w:rPr>
        <w:t>We</w:t>
      </w:r>
      <w:r w:rsidR="000E5370" w:rsidRPr="0069212B">
        <w:rPr>
          <w:rFonts w:asciiTheme="minorHAnsi" w:hAnsiTheme="minorHAnsi"/>
          <w:sz w:val="20"/>
          <w:szCs w:val="20"/>
        </w:rPr>
        <w:t xml:space="preserve"> recognise</w:t>
      </w:r>
      <w:r w:rsidRPr="0069212B">
        <w:rPr>
          <w:rFonts w:asciiTheme="minorHAnsi" w:hAnsiTheme="minorHAnsi"/>
          <w:sz w:val="20"/>
          <w:szCs w:val="20"/>
        </w:rPr>
        <w:t xml:space="preserve"> </w:t>
      </w:r>
      <w:r w:rsidR="000E5370" w:rsidRPr="0069212B">
        <w:rPr>
          <w:rFonts w:asciiTheme="minorHAnsi" w:hAnsiTheme="minorHAnsi"/>
          <w:sz w:val="20"/>
          <w:szCs w:val="20"/>
        </w:rPr>
        <w:t xml:space="preserve">the difference between </w:t>
      </w:r>
      <w:r w:rsidRPr="0069212B">
        <w:rPr>
          <w:rFonts w:asciiTheme="minorHAnsi" w:hAnsiTheme="minorHAnsi"/>
          <w:sz w:val="20"/>
          <w:szCs w:val="20"/>
        </w:rPr>
        <w:t xml:space="preserve">our </w:t>
      </w:r>
      <w:r w:rsidR="000E5370" w:rsidRPr="0069212B">
        <w:rPr>
          <w:rFonts w:asciiTheme="minorHAnsi" w:hAnsiTheme="minorHAnsi"/>
          <w:sz w:val="20"/>
          <w:szCs w:val="20"/>
        </w:rPr>
        <w:t>business clients</w:t>
      </w:r>
      <w:r w:rsidRPr="0069212B">
        <w:rPr>
          <w:rFonts w:asciiTheme="minorHAnsi" w:hAnsiTheme="minorHAnsi"/>
          <w:sz w:val="20"/>
          <w:szCs w:val="20"/>
        </w:rPr>
        <w:t>,</w:t>
      </w:r>
      <w:r w:rsidR="000E5370" w:rsidRPr="0069212B">
        <w:rPr>
          <w:rFonts w:asciiTheme="minorHAnsi" w:hAnsiTheme="minorHAnsi"/>
          <w:sz w:val="20"/>
          <w:szCs w:val="20"/>
        </w:rPr>
        <w:t xml:space="preserve"> and the customers who are the end users of the service</w:t>
      </w:r>
      <w:r>
        <w:rPr>
          <w:rFonts w:asciiTheme="minorHAnsi" w:hAnsiTheme="minorHAnsi"/>
          <w:sz w:val="20"/>
          <w:szCs w:val="20"/>
        </w:rPr>
        <w:t>.</w:t>
      </w:r>
    </w:p>
    <w:p w14:paraId="3877A004" w14:textId="2432588E" w:rsidR="0069212B" w:rsidRPr="005D67B6" w:rsidRDefault="000E5370" w:rsidP="005D67B6">
      <w:pPr>
        <w:pStyle w:val="Title"/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 xml:space="preserve">In many cases, </w:t>
      </w:r>
      <w:r w:rsidR="0069212B" w:rsidRPr="0069212B">
        <w:rPr>
          <w:rFonts w:asciiTheme="minorHAnsi" w:hAnsiTheme="minorHAnsi"/>
          <w:sz w:val="20"/>
          <w:szCs w:val="20"/>
        </w:rPr>
        <w:t>we</w:t>
      </w:r>
      <w:r w:rsidRPr="0069212B">
        <w:rPr>
          <w:rFonts w:asciiTheme="minorHAnsi" w:hAnsiTheme="minorHAnsi"/>
          <w:sz w:val="20"/>
          <w:szCs w:val="20"/>
        </w:rPr>
        <w:t xml:space="preserve"> represent</w:t>
      </w:r>
      <w:r w:rsidR="0069212B" w:rsidRPr="0069212B">
        <w:rPr>
          <w:rFonts w:asciiTheme="minorHAnsi" w:hAnsiTheme="minorHAnsi"/>
          <w:sz w:val="20"/>
          <w:szCs w:val="20"/>
        </w:rPr>
        <w:t xml:space="preserve"> our</w:t>
      </w:r>
      <w:r w:rsidRPr="0069212B">
        <w:rPr>
          <w:rFonts w:asciiTheme="minorHAnsi" w:hAnsiTheme="minorHAnsi"/>
          <w:sz w:val="20"/>
          <w:szCs w:val="20"/>
        </w:rPr>
        <w:t xml:space="preserve"> clients through the work </w:t>
      </w:r>
      <w:r w:rsidR="0069212B" w:rsidRPr="0069212B">
        <w:rPr>
          <w:rFonts w:asciiTheme="minorHAnsi" w:hAnsiTheme="minorHAnsi"/>
          <w:sz w:val="20"/>
          <w:szCs w:val="20"/>
        </w:rPr>
        <w:t>we</w:t>
      </w:r>
      <w:r w:rsidRPr="0069212B">
        <w:rPr>
          <w:rFonts w:asciiTheme="minorHAnsi" w:hAnsiTheme="minorHAnsi"/>
          <w:sz w:val="20"/>
          <w:szCs w:val="20"/>
        </w:rPr>
        <w:t xml:space="preserve"> undertake</w:t>
      </w:r>
      <w:r w:rsidR="0069212B" w:rsidRPr="0069212B">
        <w:rPr>
          <w:rFonts w:asciiTheme="minorHAnsi" w:hAnsiTheme="minorHAnsi"/>
          <w:sz w:val="20"/>
          <w:szCs w:val="20"/>
        </w:rPr>
        <w:t>,</w:t>
      </w:r>
      <w:r w:rsidRPr="0069212B">
        <w:rPr>
          <w:rFonts w:asciiTheme="minorHAnsi" w:hAnsiTheme="minorHAnsi"/>
          <w:sz w:val="20"/>
          <w:szCs w:val="20"/>
        </w:rPr>
        <w:t xml:space="preserve"> and delivering great customer service is a fundamental output of that service.</w:t>
      </w:r>
    </w:p>
    <w:p w14:paraId="336EC6C8" w14:textId="3A7BFDA1" w:rsidR="0069212B" w:rsidRPr="005D67B6" w:rsidRDefault="000E5370" w:rsidP="005D67B6">
      <w:pPr>
        <w:pStyle w:val="Title"/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 xml:space="preserve">The varied work undertaken across </w:t>
      </w:r>
      <w:r w:rsidR="0069212B" w:rsidRPr="0069212B">
        <w:rPr>
          <w:rFonts w:asciiTheme="minorHAnsi" w:hAnsiTheme="minorHAnsi"/>
          <w:sz w:val="20"/>
          <w:szCs w:val="20"/>
        </w:rPr>
        <w:t>our</w:t>
      </w:r>
      <w:r w:rsidRPr="0069212B">
        <w:rPr>
          <w:rFonts w:asciiTheme="minorHAnsi" w:hAnsiTheme="minorHAnsi"/>
          <w:sz w:val="20"/>
          <w:szCs w:val="20"/>
        </w:rPr>
        <w:t xml:space="preserve"> Group means great customer service is most effectively managed and delivered at business level.</w:t>
      </w:r>
    </w:p>
    <w:p w14:paraId="56735F13" w14:textId="41BDCC40" w:rsidR="0069212B" w:rsidRPr="005D67B6" w:rsidRDefault="0069212B" w:rsidP="005D67B6">
      <w:pPr>
        <w:pStyle w:val="Title"/>
        <w:spacing w:before="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We should all </w:t>
      </w:r>
      <w:r w:rsidR="000E5370" w:rsidRPr="0069212B">
        <w:rPr>
          <w:rFonts w:asciiTheme="minorHAnsi" w:hAnsiTheme="minorHAnsi"/>
          <w:sz w:val="20"/>
          <w:szCs w:val="20"/>
        </w:rPr>
        <w:t xml:space="preserve">recognise the specific factors </w:t>
      </w:r>
      <w:r>
        <w:rPr>
          <w:rFonts w:asciiTheme="minorHAnsi" w:hAnsiTheme="minorHAnsi"/>
          <w:sz w:val="20"/>
          <w:szCs w:val="20"/>
        </w:rPr>
        <w:t>impacting our</w:t>
      </w:r>
      <w:r w:rsidR="000E5370" w:rsidRPr="0069212B">
        <w:rPr>
          <w:rFonts w:asciiTheme="minorHAnsi" w:hAnsiTheme="minorHAnsi"/>
          <w:sz w:val="20"/>
          <w:szCs w:val="20"/>
        </w:rPr>
        <w:t xml:space="preserve"> clients' customers and the</w:t>
      </w:r>
      <w:r>
        <w:rPr>
          <w:rFonts w:asciiTheme="minorHAnsi" w:hAnsiTheme="minorHAnsi"/>
          <w:sz w:val="20"/>
          <w:szCs w:val="20"/>
        </w:rPr>
        <w:t xml:space="preserve">ir </w:t>
      </w:r>
      <w:r w:rsidR="000E5370" w:rsidRPr="0069212B">
        <w:rPr>
          <w:rFonts w:asciiTheme="minorHAnsi" w:hAnsiTheme="minorHAnsi"/>
          <w:sz w:val="20"/>
          <w:szCs w:val="20"/>
        </w:rPr>
        <w:t>needs within each sector.</w:t>
      </w:r>
    </w:p>
    <w:p w14:paraId="48571F26" w14:textId="6CDB664C" w:rsidR="000E5370" w:rsidRPr="0069212B" w:rsidRDefault="0069212B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</w:t>
      </w:r>
      <w:r w:rsidR="000E5370" w:rsidRPr="0069212B">
        <w:rPr>
          <w:rFonts w:asciiTheme="minorHAnsi" w:hAnsiTheme="minorHAnsi"/>
          <w:sz w:val="20"/>
          <w:szCs w:val="20"/>
        </w:rPr>
        <w:t xml:space="preserve"> must ensure, where necessary, </w:t>
      </w:r>
      <w:r>
        <w:rPr>
          <w:rFonts w:asciiTheme="minorHAnsi" w:hAnsiTheme="minorHAnsi"/>
          <w:sz w:val="20"/>
          <w:szCs w:val="20"/>
        </w:rPr>
        <w:t>we</w:t>
      </w:r>
      <w:r w:rsidR="000E5370" w:rsidRPr="0069212B">
        <w:rPr>
          <w:rFonts w:asciiTheme="minorHAnsi" w:hAnsiTheme="minorHAnsi"/>
          <w:sz w:val="20"/>
          <w:szCs w:val="20"/>
        </w:rPr>
        <w:t xml:space="preserve"> have policies and procedures that:</w:t>
      </w:r>
    </w:p>
    <w:p w14:paraId="5152E02D" w14:textId="042A55AC" w:rsidR="000E5370" w:rsidRPr="0069212B" w:rsidRDefault="000E5370" w:rsidP="0069212B">
      <w:pPr>
        <w:pStyle w:val="Title"/>
        <w:numPr>
          <w:ilvl w:val="0"/>
          <w:numId w:val="36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Recognise the customer as the end user of the infrastructure supported</w:t>
      </w:r>
    </w:p>
    <w:p w14:paraId="40CC3AB4" w14:textId="0A4F33BF" w:rsidR="000E5370" w:rsidRPr="0069212B" w:rsidRDefault="000E5370" w:rsidP="0069212B">
      <w:pPr>
        <w:pStyle w:val="Title"/>
        <w:numPr>
          <w:ilvl w:val="0"/>
          <w:numId w:val="36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Set out objectives and actions to achieve great customer service.</w:t>
      </w:r>
    </w:p>
    <w:p w14:paraId="4531743D" w14:textId="77777777" w:rsidR="0069212B" w:rsidRPr="0069212B" w:rsidRDefault="0069212B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</w:p>
    <w:p w14:paraId="512741CB" w14:textId="3CD97C92" w:rsidR="000E5370" w:rsidRDefault="005D67B6" w:rsidP="000E5370">
      <w:pPr>
        <w:pStyle w:val="Title"/>
        <w:spacing w:before="4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Who is this for? </w:t>
      </w:r>
    </w:p>
    <w:p w14:paraId="6A13DACA" w14:textId="5984A1F7" w:rsidR="000E5370" w:rsidRPr="0069212B" w:rsidRDefault="000E5370" w:rsidP="00BF5AFF">
      <w:pPr>
        <w:pStyle w:val="Title"/>
        <w:numPr>
          <w:ilvl w:val="0"/>
          <w:numId w:val="41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All people employed within a Group business in any capacity and at any level of seniority.</w:t>
      </w:r>
    </w:p>
    <w:p w14:paraId="2920EE15" w14:textId="6A165005" w:rsidR="00BF5AFF" w:rsidRDefault="000E5370" w:rsidP="00BF5AFF">
      <w:pPr>
        <w:pStyle w:val="Title"/>
        <w:numPr>
          <w:ilvl w:val="0"/>
          <w:numId w:val="41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 xml:space="preserve">All third parties and supply chain partners who perform services for and on behalf of M Group </w:t>
      </w:r>
      <w:r w:rsidR="00BF5AFF">
        <w:rPr>
          <w:rFonts w:asciiTheme="minorHAnsi" w:hAnsiTheme="minorHAnsi"/>
          <w:sz w:val="20"/>
          <w:szCs w:val="20"/>
        </w:rPr>
        <w:t>ltd</w:t>
      </w:r>
      <w:r w:rsidRPr="0069212B">
        <w:rPr>
          <w:rFonts w:asciiTheme="minorHAnsi" w:hAnsiTheme="minorHAnsi"/>
          <w:sz w:val="20"/>
          <w:szCs w:val="20"/>
        </w:rPr>
        <w:t xml:space="preserve">.  </w:t>
      </w:r>
    </w:p>
    <w:p w14:paraId="5A93B39A" w14:textId="2F068B76" w:rsidR="000E5370" w:rsidRPr="0069212B" w:rsidRDefault="000E5370" w:rsidP="00BF5AFF">
      <w:pPr>
        <w:pStyle w:val="Title"/>
        <w:numPr>
          <w:ilvl w:val="1"/>
          <w:numId w:val="41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These parties are expected to abide by this policy or have equivalent policies in place.</w:t>
      </w:r>
    </w:p>
    <w:p w14:paraId="1614043F" w14:textId="77777777" w:rsidR="0069212B" w:rsidRPr="0069212B" w:rsidRDefault="0069212B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</w:p>
    <w:p w14:paraId="57DDD7EA" w14:textId="7C8031AE" w:rsidR="00BF5AFF" w:rsidRDefault="000E5370" w:rsidP="000E5370">
      <w:pPr>
        <w:pStyle w:val="Title"/>
        <w:spacing w:before="4"/>
        <w:rPr>
          <w:rFonts w:asciiTheme="minorHAnsi" w:hAnsiTheme="minorHAnsi"/>
          <w:b/>
          <w:bCs/>
          <w:sz w:val="20"/>
          <w:szCs w:val="20"/>
        </w:rPr>
      </w:pPr>
      <w:r w:rsidRPr="00BF5AFF">
        <w:rPr>
          <w:rFonts w:asciiTheme="minorHAnsi" w:hAnsiTheme="minorHAnsi"/>
          <w:b/>
          <w:bCs/>
          <w:sz w:val="20"/>
          <w:szCs w:val="20"/>
        </w:rPr>
        <w:t xml:space="preserve">Group </w:t>
      </w:r>
      <w:r w:rsidR="005D67B6">
        <w:rPr>
          <w:rFonts w:asciiTheme="minorHAnsi" w:hAnsiTheme="minorHAnsi"/>
          <w:b/>
          <w:bCs/>
          <w:sz w:val="20"/>
          <w:szCs w:val="20"/>
        </w:rPr>
        <w:t>b</w:t>
      </w:r>
      <w:r w:rsidRPr="00BF5AFF">
        <w:rPr>
          <w:rFonts w:asciiTheme="minorHAnsi" w:hAnsiTheme="minorHAnsi"/>
          <w:b/>
          <w:bCs/>
          <w:sz w:val="20"/>
          <w:szCs w:val="20"/>
        </w:rPr>
        <w:t xml:space="preserve">usiness </w:t>
      </w:r>
      <w:r w:rsidR="005D67B6">
        <w:rPr>
          <w:rFonts w:asciiTheme="minorHAnsi" w:hAnsiTheme="minorHAnsi"/>
          <w:b/>
          <w:bCs/>
          <w:sz w:val="20"/>
          <w:szCs w:val="20"/>
        </w:rPr>
        <w:t>o</w:t>
      </w:r>
      <w:r w:rsidRPr="00BF5AFF">
        <w:rPr>
          <w:rFonts w:asciiTheme="minorHAnsi" w:hAnsiTheme="minorHAnsi"/>
          <w:b/>
          <w:bCs/>
          <w:sz w:val="20"/>
          <w:szCs w:val="20"/>
        </w:rPr>
        <w:t>bligations</w:t>
      </w:r>
    </w:p>
    <w:p w14:paraId="4A03F67A" w14:textId="0C5932F1" w:rsidR="000E5370" w:rsidRPr="0069212B" w:rsidRDefault="000E5370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Each Group business will:</w:t>
      </w:r>
    </w:p>
    <w:p w14:paraId="15138ACD" w14:textId="4CC6E490" w:rsidR="000E5370" w:rsidRPr="0069212B" w:rsidRDefault="000E5370" w:rsidP="00BF5AFF">
      <w:pPr>
        <w:pStyle w:val="Title"/>
        <w:numPr>
          <w:ilvl w:val="0"/>
          <w:numId w:val="42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Have policies and procedures in place that support delivery of great customer service</w:t>
      </w:r>
    </w:p>
    <w:p w14:paraId="29C0A434" w14:textId="053B4228" w:rsidR="000E5370" w:rsidRPr="0069212B" w:rsidRDefault="000E5370" w:rsidP="00BF5AFF">
      <w:pPr>
        <w:pStyle w:val="Title"/>
        <w:numPr>
          <w:ilvl w:val="0"/>
          <w:numId w:val="42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Provide suitable and sufficient resources to enable the policy to be implemented</w:t>
      </w:r>
    </w:p>
    <w:p w14:paraId="5E682E8A" w14:textId="4D65A3D7" w:rsidR="000E5370" w:rsidRPr="0069212B" w:rsidRDefault="000E5370" w:rsidP="00BF5AFF">
      <w:pPr>
        <w:pStyle w:val="Title"/>
        <w:numPr>
          <w:ilvl w:val="0"/>
          <w:numId w:val="42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Provide employees with adequate training, information, and instruction to ensure they can act effectively</w:t>
      </w:r>
    </w:p>
    <w:p w14:paraId="5DCE4131" w14:textId="7F958673" w:rsidR="000E5370" w:rsidRPr="0069212B" w:rsidRDefault="000E5370" w:rsidP="00BF5AFF">
      <w:pPr>
        <w:pStyle w:val="Title"/>
        <w:numPr>
          <w:ilvl w:val="0"/>
          <w:numId w:val="42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Be able to demonstrate compliance with this policy.</w:t>
      </w:r>
    </w:p>
    <w:p w14:paraId="5E8C7E35" w14:textId="77777777" w:rsidR="0069212B" w:rsidRDefault="0069212B" w:rsidP="000E5370">
      <w:pPr>
        <w:pStyle w:val="Title"/>
        <w:spacing w:before="4"/>
        <w:rPr>
          <w:rFonts w:asciiTheme="minorHAnsi" w:hAnsiTheme="minorHAnsi"/>
          <w:sz w:val="20"/>
          <w:szCs w:val="20"/>
        </w:rPr>
      </w:pPr>
    </w:p>
    <w:p w14:paraId="2C396D81" w14:textId="67D8DDA3" w:rsidR="000E5370" w:rsidRPr="00BF5AFF" w:rsidRDefault="00BF5AFF" w:rsidP="000E5370">
      <w:pPr>
        <w:pStyle w:val="Title"/>
        <w:spacing w:before="4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Related p</w:t>
      </w:r>
      <w:r w:rsidR="000E5370" w:rsidRPr="00BF5AFF">
        <w:rPr>
          <w:rFonts w:asciiTheme="minorHAnsi" w:hAnsiTheme="minorHAnsi"/>
          <w:b/>
          <w:bCs/>
          <w:sz w:val="20"/>
          <w:szCs w:val="20"/>
        </w:rPr>
        <w:t xml:space="preserve">olicies / </w:t>
      </w:r>
      <w:r>
        <w:rPr>
          <w:rFonts w:asciiTheme="minorHAnsi" w:hAnsiTheme="minorHAnsi"/>
          <w:b/>
          <w:bCs/>
          <w:sz w:val="20"/>
          <w:szCs w:val="20"/>
        </w:rPr>
        <w:t>p</w:t>
      </w:r>
      <w:r w:rsidR="000E5370" w:rsidRPr="00BF5AFF">
        <w:rPr>
          <w:rFonts w:asciiTheme="minorHAnsi" w:hAnsiTheme="minorHAnsi"/>
          <w:b/>
          <w:bCs/>
          <w:sz w:val="20"/>
          <w:szCs w:val="20"/>
        </w:rPr>
        <w:t xml:space="preserve">rocedures / </w:t>
      </w:r>
      <w:r>
        <w:rPr>
          <w:rFonts w:asciiTheme="minorHAnsi" w:hAnsiTheme="minorHAnsi"/>
          <w:b/>
          <w:bCs/>
          <w:sz w:val="20"/>
          <w:szCs w:val="20"/>
        </w:rPr>
        <w:t>c</w:t>
      </w:r>
      <w:r w:rsidR="000E5370" w:rsidRPr="00BF5AFF">
        <w:rPr>
          <w:rFonts w:asciiTheme="minorHAnsi" w:hAnsiTheme="minorHAnsi"/>
          <w:b/>
          <w:bCs/>
          <w:sz w:val="20"/>
          <w:szCs w:val="20"/>
        </w:rPr>
        <w:t xml:space="preserve">odes of </w:t>
      </w:r>
      <w:r>
        <w:rPr>
          <w:rFonts w:asciiTheme="minorHAnsi" w:hAnsiTheme="minorHAnsi"/>
          <w:b/>
          <w:bCs/>
          <w:sz w:val="20"/>
          <w:szCs w:val="20"/>
        </w:rPr>
        <w:t>c</w:t>
      </w:r>
      <w:r w:rsidR="000E5370" w:rsidRPr="00BF5AFF">
        <w:rPr>
          <w:rFonts w:asciiTheme="minorHAnsi" w:hAnsiTheme="minorHAnsi"/>
          <w:b/>
          <w:bCs/>
          <w:sz w:val="20"/>
          <w:szCs w:val="20"/>
        </w:rPr>
        <w:t>onduct</w:t>
      </w:r>
    </w:p>
    <w:p w14:paraId="1E6B077A" w14:textId="0C2FA59C" w:rsidR="0069212B" w:rsidRDefault="000E5370" w:rsidP="00BF5AFF">
      <w:pPr>
        <w:pStyle w:val="Title"/>
        <w:numPr>
          <w:ilvl w:val="0"/>
          <w:numId w:val="43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 xml:space="preserve">Customer charter  </w:t>
      </w:r>
    </w:p>
    <w:p w14:paraId="2A1D2587" w14:textId="2A70BF36" w:rsidR="000E5370" w:rsidRPr="0069212B" w:rsidRDefault="000E5370" w:rsidP="00BF5AFF">
      <w:pPr>
        <w:pStyle w:val="Title"/>
        <w:numPr>
          <w:ilvl w:val="0"/>
          <w:numId w:val="43"/>
        </w:numPr>
        <w:spacing w:before="4"/>
        <w:rPr>
          <w:rFonts w:asciiTheme="minorHAnsi" w:hAnsiTheme="minorHAnsi"/>
          <w:sz w:val="20"/>
          <w:szCs w:val="20"/>
        </w:rPr>
      </w:pPr>
      <w:r w:rsidRPr="0069212B">
        <w:rPr>
          <w:rFonts w:asciiTheme="minorHAnsi" w:hAnsiTheme="minorHAnsi"/>
          <w:sz w:val="20"/>
          <w:szCs w:val="20"/>
        </w:rPr>
        <w:t>Customer strategy documents</w:t>
      </w:r>
    </w:p>
    <w:p w14:paraId="77B8DED6" w14:textId="7D120062" w:rsidR="00844996" w:rsidRPr="0069212B" w:rsidRDefault="00844996" w:rsidP="0055674E"/>
    <w:sectPr w:rsidR="00844996" w:rsidRPr="0069212B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02E8" w14:textId="77777777" w:rsidR="006668D0" w:rsidRDefault="006668D0" w:rsidP="00B40E15">
      <w:pPr>
        <w:spacing w:after="0" w:line="240" w:lineRule="auto"/>
      </w:pPr>
      <w:r>
        <w:separator/>
      </w:r>
    </w:p>
    <w:p w14:paraId="1EEE4EC2" w14:textId="77777777" w:rsidR="006668D0" w:rsidRDefault="006668D0"/>
  </w:endnote>
  <w:endnote w:type="continuationSeparator" w:id="0">
    <w:p w14:paraId="17C5EBE2" w14:textId="77777777" w:rsidR="006668D0" w:rsidRDefault="006668D0" w:rsidP="00B40E15">
      <w:pPr>
        <w:spacing w:after="0" w:line="240" w:lineRule="auto"/>
      </w:pPr>
      <w:r>
        <w:continuationSeparator/>
      </w:r>
    </w:p>
    <w:p w14:paraId="1EF702DD" w14:textId="77777777" w:rsidR="006668D0" w:rsidRDefault="00666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9925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0ECEB1F0" wp14:editId="2A8CF75D">
          <wp:extent cx="680400" cy="587408"/>
          <wp:effectExtent l="0" t="0" r="5715" b="3175"/>
          <wp:docPr id="957831277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93DE" w14:textId="77777777" w:rsidR="009214C5" w:rsidRPr="00A572A9" w:rsidRDefault="009214C5" w:rsidP="009214C5">
    <w:pPr>
      <w:pStyle w:val="FooterDetails"/>
    </w:pPr>
  </w:p>
  <w:p w14:paraId="2BD69AD8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4A1F" w14:textId="77777777" w:rsidR="006668D0" w:rsidRDefault="006668D0" w:rsidP="00B40E15">
      <w:pPr>
        <w:spacing w:after="0" w:line="240" w:lineRule="auto"/>
      </w:pPr>
      <w:r>
        <w:separator/>
      </w:r>
    </w:p>
    <w:p w14:paraId="23147136" w14:textId="77777777" w:rsidR="006668D0" w:rsidRDefault="006668D0"/>
  </w:footnote>
  <w:footnote w:type="continuationSeparator" w:id="0">
    <w:p w14:paraId="7E0DEAC7" w14:textId="77777777" w:rsidR="006668D0" w:rsidRDefault="006668D0" w:rsidP="00B40E15">
      <w:pPr>
        <w:spacing w:after="0" w:line="240" w:lineRule="auto"/>
      </w:pPr>
      <w:r>
        <w:continuationSeparator/>
      </w:r>
    </w:p>
    <w:p w14:paraId="76F4CCB3" w14:textId="77777777" w:rsidR="006668D0" w:rsidRDefault="00666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714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A3C8D4" wp14:editId="415C58F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46715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16B3" w14:textId="77777777" w:rsidR="009214C5" w:rsidRPr="00235A34" w:rsidRDefault="009214C5" w:rsidP="009214C5">
    <w:r>
      <w:rPr>
        <w:noProof/>
      </w:rPr>
      <w:drawing>
        <wp:anchor distT="0" distB="0" distL="114300" distR="114300" simplePos="0" relativeHeight="251675648" behindDoc="1" locked="1" layoutInCell="1" allowOverlap="0" wp14:anchorId="7CFA86F2" wp14:editId="3217DBCA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6235"/>
          <wp:effectExtent l="0" t="0" r="5080" b="0"/>
          <wp:wrapNone/>
          <wp:docPr id="1938819248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57A12F" wp14:editId="34CF68E2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08FA2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F8581F4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02A7798F"/>
    <w:multiLevelType w:val="hybridMultilevel"/>
    <w:tmpl w:val="52DA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079E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13062"/>
    <w:multiLevelType w:val="hybridMultilevel"/>
    <w:tmpl w:val="B62C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A655B"/>
    <w:multiLevelType w:val="hybridMultilevel"/>
    <w:tmpl w:val="30FCB8B4"/>
    <w:lvl w:ilvl="0" w:tplc="024A4206">
      <w:numFmt w:val="bullet"/>
      <w:lvlText w:val="-"/>
      <w:lvlJc w:val="left"/>
      <w:pPr>
        <w:ind w:left="360" w:hanging="360"/>
      </w:pPr>
      <w:rPr>
        <w:rFonts w:ascii="Aptos Light" w:eastAsiaTheme="majorEastAsia" w:hAnsi="Apto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02157E9"/>
    <w:multiLevelType w:val="hybridMultilevel"/>
    <w:tmpl w:val="2724D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3372F"/>
    <w:multiLevelType w:val="multilevel"/>
    <w:tmpl w:val="3FAAE6D2"/>
    <w:numStyleLink w:val="ListNumbered"/>
  </w:abstractNum>
  <w:abstractNum w:abstractNumId="17" w15:restartNumberingAfterBreak="0">
    <w:nsid w:val="29B945DC"/>
    <w:multiLevelType w:val="hybridMultilevel"/>
    <w:tmpl w:val="BC9A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3D7F"/>
    <w:multiLevelType w:val="hybridMultilevel"/>
    <w:tmpl w:val="C786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6379C"/>
    <w:multiLevelType w:val="hybridMultilevel"/>
    <w:tmpl w:val="2D06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D26E5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122"/>
    <w:multiLevelType w:val="multilevel"/>
    <w:tmpl w:val="192E7F5A"/>
    <w:numStyleLink w:val="ListBullets"/>
  </w:abstractNum>
  <w:abstractNum w:abstractNumId="22" w15:restartNumberingAfterBreak="0">
    <w:nsid w:val="3A2B3AAA"/>
    <w:multiLevelType w:val="hybridMultilevel"/>
    <w:tmpl w:val="AD5C3D90"/>
    <w:lvl w:ilvl="0" w:tplc="633EB74E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F2503"/>
    <w:multiLevelType w:val="hybridMultilevel"/>
    <w:tmpl w:val="16B2F2A6"/>
    <w:lvl w:ilvl="0" w:tplc="81E24824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C666FF1"/>
    <w:multiLevelType w:val="hybridMultilevel"/>
    <w:tmpl w:val="66D225D4"/>
    <w:lvl w:ilvl="0" w:tplc="024A4206">
      <w:numFmt w:val="bullet"/>
      <w:lvlText w:val="-"/>
      <w:lvlJc w:val="left"/>
      <w:pPr>
        <w:ind w:left="720" w:hanging="360"/>
      </w:pPr>
      <w:rPr>
        <w:rFonts w:ascii="Aptos Light" w:eastAsiaTheme="majorEastAsia" w:hAnsi="Apto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73637"/>
    <w:multiLevelType w:val="hybridMultilevel"/>
    <w:tmpl w:val="1B8C3444"/>
    <w:lvl w:ilvl="0" w:tplc="024A4206">
      <w:numFmt w:val="bullet"/>
      <w:lvlText w:val="-"/>
      <w:lvlJc w:val="left"/>
      <w:pPr>
        <w:ind w:left="720" w:hanging="360"/>
      </w:pPr>
      <w:rPr>
        <w:rFonts w:ascii="Aptos Light" w:eastAsiaTheme="majorEastAsia" w:hAnsi="Aptos Light" w:cstheme="maj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E5332DD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32D05"/>
    <w:multiLevelType w:val="hybridMultilevel"/>
    <w:tmpl w:val="605639C8"/>
    <w:lvl w:ilvl="0" w:tplc="CCCC2C2E">
      <w:start w:val="1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135BA"/>
    <w:multiLevelType w:val="multilevel"/>
    <w:tmpl w:val="3FAAE6D2"/>
    <w:numStyleLink w:val="ListNumbered"/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7"/>
  </w:num>
  <w:num w:numId="17" w16cid:durableId="1136534105">
    <w:abstractNumId w:val="29"/>
  </w:num>
  <w:num w:numId="18" w16cid:durableId="350449825">
    <w:abstractNumId w:val="21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4"/>
  </w:num>
  <w:num w:numId="25" w16cid:durableId="106051843">
    <w:abstractNumId w:val="28"/>
  </w:num>
  <w:num w:numId="26" w16cid:durableId="1333993397">
    <w:abstractNumId w:val="16"/>
  </w:num>
  <w:num w:numId="27" w16cid:durableId="1404134175">
    <w:abstractNumId w:val="32"/>
  </w:num>
  <w:num w:numId="28" w16cid:durableId="51080885">
    <w:abstractNumId w:val="24"/>
  </w:num>
  <w:num w:numId="29" w16cid:durableId="867449139">
    <w:abstractNumId w:val="15"/>
  </w:num>
  <w:num w:numId="30" w16cid:durableId="1621188279">
    <w:abstractNumId w:val="11"/>
  </w:num>
  <w:num w:numId="31" w16cid:durableId="2110199887">
    <w:abstractNumId w:val="30"/>
  </w:num>
  <w:num w:numId="32" w16cid:durableId="320543186">
    <w:abstractNumId w:val="23"/>
  </w:num>
  <w:num w:numId="33" w16cid:durableId="225997699">
    <w:abstractNumId w:val="22"/>
  </w:num>
  <w:num w:numId="34" w16cid:durableId="1601570151">
    <w:abstractNumId w:val="20"/>
  </w:num>
  <w:num w:numId="35" w16cid:durableId="1736857578">
    <w:abstractNumId w:val="31"/>
  </w:num>
  <w:num w:numId="36" w16cid:durableId="1198004199">
    <w:abstractNumId w:val="19"/>
  </w:num>
  <w:num w:numId="37" w16cid:durableId="682509797">
    <w:abstractNumId w:val="18"/>
  </w:num>
  <w:num w:numId="38" w16cid:durableId="1843003594">
    <w:abstractNumId w:val="25"/>
  </w:num>
  <w:num w:numId="39" w16cid:durableId="501552950">
    <w:abstractNumId w:val="13"/>
  </w:num>
  <w:num w:numId="40" w16cid:durableId="611478053">
    <w:abstractNumId w:val="26"/>
  </w:num>
  <w:num w:numId="41" w16cid:durableId="284971967">
    <w:abstractNumId w:val="10"/>
  </w:num>
  <w:num w:numId="42" w16cid:durableId="66540119">
    <w:abstractNumId w:val="17"/>
  </w:num>
  <w:num w:numId="43" w16cid:durableId="19287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5E"/>
    <w:rsid w:val="0000077A"/>
    <w:rsid w:val="000071B6"/>
    <w:rsid w:val="00010613"/>
    <w:rsid w:val="00013BBE"/>
    <w:rsid w:val="00015217"/>
    <w:rsid w:val="00025E98"/>
    <w:rsid w:val="00044511"/>
    <w:rsid w:val="000445A4"/>
    <w:rsid w:val="0004775B"/>
    <w:rsid w:val="0005073D"/>
    <w:rsid w:val="000521A3"/>
    <w:rsid w:val="00061077"/>
    <w:rsid w:val="00066332"/>
    <w:rsid w:val="00076B05"/>
    <w:rsid w:val="000821E5"/>
    <w:rsid w:val="000850A3"/>
    <w:rsid w:val="0008609A"/>
    <w:rsid w:val="00092009"/>
    <w:rsid w:val="000921E2"/>
    <w:rsid w:val="00093423"/>
    <w:rsid w:val="000936F1"/>
    <w:rsid w:val="000966B7"/>
    <w:rsid w:val="000968EF"/>
    <w:rsid w:val="000A1563"/>
    <w:rsid w:val="000A2CDB"/>
    <w:rsid w:val="000A39C9"/>
    <w:rsid w:val="000B219B"/>
    <w:rsid w:val="000B2374"/>
    <w:rsid w:val="000B248C"/>
    <w:rsid w:val="000B67CB"/>
    <w:rsid w:val="000B774C"/>
    <w:rsid w:val="000C13EC"/>
    <w:rsid w:val="000C3ABD"/>
    <w:rsid w:val="000C7E16"/>
    <w:rsid w:val="000E2182"/>
    <w:rsid w:val="000E3677"/>
    <w:rsid w:val="000E3CDC"/>
    <w:rsid w:val="000E5370"/>
    <w:rsid w:val="000E58AA"/>
    <w:rsid w:val="000F764E"/>
    <w:rsid w:val="00103CC4"/>
    <w:rsid w:val="00106E6A"/>
    <w:rsid w:val="001115B9"/>
    <w:rsid w:val="0011638F"/>
    <w:rsid w:val="00116A1B"/>
    <w:rsid w:val="00121B2E"/>
    <w:rsid w:val="00135089"/>
    <w:rsid w:val="00135440"/>
    <w:rsid w:val="00137686"/>
    <w:rsid w:val="00141F33"/>
    <w:rsid w:val="001445D6"/>
    <w:rsid w:val="00146302"/>
    <w:rsid w:val="001463E2"/>
    <w:rsid w:val="001539D4"/>
    <w:rsid w:val="00153FF1"/>
    <w:rsid w:val="0015454E"/>
    <w:rsid w:val="00155D9E"/>
    <w:rsid w:val="00157434"/>
    <w:rsid w:val="0016613D"/>
    <w:rsid w:val="00171E76"/>
    <w:rsid w:val="00172B10"/>
    <w:rsid w:val="001745C5"/>
    <w:rsid w:val="00176309"/>
    <w:rsid w:val="001852BA"/>
    <w:rsid w:val="001873D4"/>
    <w:rsid w:val="00187CA3"/>
    <w:rsid w:val="001A053B"/>
    <w:rsid w:val="001B2A6F"/>
    <w:rsid w:val="001B4EDC"/>
    <w:rsid w:val="001C5F78"/>
    <w:rsid w:val="001C5FF0"/>
    <w:rsid w:val="001D155B"/>
    <w:rsid w:val="001D45C9"/>
    <w:rsid w:val="001D76F9"/>
    <w:rsid w:val="001F4D44"/>
    <w:rsid w:val="00205922"/>
    <w:rsid w:val="00210EB7"/>
    <w:rsid w:val="00212FA1"/>
    <w:rsid w:val="00217B8C"/>
    <w:rsid w:val="00223528"/>
    <w:rsid w:val="00223997"/>
    <w:rsid w:val="00245103"/>
    <w:rsid w:val="0025275A"/>
    <w:rsid w:val="0026113A"/>
    <w:rsid w:val="00261C74"/>
    <w:rsid w:val="00272C4D"/>
    <w:rsid w:val="0027348D"/>
    <w:rsid w:val="0027522E"/>
    <w:rsid w:val="0028120E"/>
    <w:rsid w:val="002853AF"/>
    <w:rsid w:val="00285D15"/>
    <w:rsid w:val="00290C25"/>
    <w:rsid w:val="002912B5"/>
    <w:rsid w:val="002B7235"/>
    <w:rsid w:val="002C0AB4"/>
    <w:rsid w:val="002D3752"/>
    <w:rsid w:val="002D4889"/>
    <w:rsid w:val="002E7A84"/>
    <w:rsid w:val="00300E63"/>
    <w:rsid w:val="0030309C"/>
    <w:rsid w:val="0030494D"/>
    <w:rsid w:val="00312DC8"/>
    <w:rsid w:val="00323FF8"/>
    <w:rsid w:val="00333FAC"/>
    <w:rsid w:val="0033467B"/>
    <w:rsid w:val="00335130"/>
    <w:rsid w:val="003372E3"/>
    <w:rsid w:val="00346459"/>
    <w:rsid w:val="00347978"/>
    <w:rsid w:val="0035045E"/>
    <w:rsid w:val="003514D6"/>
    <w:rsid w:val="003533CE"/>
    <w:rsid w:val="00355C8C"/>
    <w:rsid w:val="00367C8A"/>
    <w:rsid w:val="0037165C"/>
    <w:rsid w:val="00377A72"/>
    <w:rsid w:val="0038045F"/>
    <w:rsid w:val="00381653"/>
    <w:rsid w:val="00383A5F"/>
    <w:rsid w:val="003845D2"/>
    <w:rsid w:val="0038621D"/>
    <w:rsid w:val="00386CB9"/>
    <w:rsid w:val="0039335A"/>
    <w:rsid w:val="0039423E"/>
    <w:rsid w:val="003A1CFF"/>
    <w:rsid w:val="003A4FAB"/>
    <w:rsid w:val="003C0649"/>
    <w:rsid w:val="003D1FC5"/>
    <w:rsid w:val="003D428A"/>
    <w:rsid w:val="003D7F4E"/>
    <w:rsid w:val="003E1A39"/>
    <w:rsid w:val="003E5E23"/>
    <w:rsid w:val="003E75A2"/>
    <w:rsid w:val="003F04BD"/>
    <w:rsid w:val="003F29CB"/>
    <w:rsid w:val="00402A9C"/>
    <w:rsid w:val="004061CA"/>
    <w:rsid w:val="00420853"/>
    <w:rsid w:val="00422B45"/>
    <w:rsid w:val="00430453"/>
    <w:rsid w:val="0043085B"/>
    <w:rsid w:val="004458F2"/>
    <w:rsid w:val="00445A42"/>
    <w:rsid w:val="00446494"/>
    <w:rsid w:val="004517AA"/>
    <w:rsid w:val="00461347"/>
    <w:rsid w:val="004616A9"/>
    <w:rsid w:val="00464C60"/>
    <w:rsid w:val="004713B4"/>
    <w:rsid w:val="00475EE5"/>
    <w:rsid w:val="00476E84"/>
    <w:rsid w:val="00483862"/>
    <w:rsid w:val="00494760"/>
    <w:rsid w:val="004B40DA"/>
    <w:rsid w:val="004B59B9"/>
    <w:rsid w:val="004C00F4"/>
    <w:rsid w:val="004C4D88"/>
    <w:rsid w:val="004C6529"/>
    <w:rsid w:val="004C6A60"/>
    <w:rsid w:val="004D4B12"/>
    <w:rsid w:val="004D78BA"/>
    <w:rsid w:val="004E0BBE"/>
    <w:rsid w:val="004E3C66"/>
    <w:rsid w:val="004F0F47"/>
    <w:rsid w:val="004F2E75"/>
    <w:rsid w:val="00500A52"/>
    <w:rsid w:val="005019BC"/>
    <w:rsid w:val="00503042"/>
    <w:rsid w:val="00514AF9"/>
    <w:rsid w:val="00520527"/>
    <w:rsid w:val="005253F3"/>
    <w:rsid w:val="00525FDC"/>
    <w:rsid w:val="00531045"/>
    <w:rsid w:val="00531BB5"/>
    <w:rsid w:val="00536C15"/>
    <w:rsid w:val="005469BF"/>
    <w:rsid w:val="00547866"/>
    <w:rsid w:val="0055674E"/>
    <w:rsid w:val="0056012D"/>
    <w:rsid w:val="00560865"/>
    <w:rsid w:val="005627F1"/>
    <w:rsid w:val="00562DFE"/>
    <w:rsid w:val="005658D9"/>
    <w:rsid w:val="00571FE0"/>
    <w:rsid w:val="00575DF9"/>
    <w:rsid w:val="005969E8"/>
    <w:rsid w:val="00596BF5"/>
    <w:rsid w:val="005977E7"/>
    <w:rsid w:val="005A0113"/>
    <w:rsid w:val="005A6ADF"/>
    <w:rsid w:val="005B0473"/>
    <w:rsid w:val="005B65DD"/>
    <w:rsid w:val="005B766A"/>
    <w:rsid w:val="005C2FED"/>
    <w:rsid w:val="005C3A71"/>
    <w:rsid w:val="005C445A"/>
    <w:rsid w:val="005C639B"/>
    <w:rsid w:val="005D080B"/>
    <w:rsid w:val="005D67B6"/>
    <w:rsid w:val="005E5EA3"/>
    <w:rsid w:val="005E6AEB"/>
    <w:rsid w:val="00601086"/>
    <w:rsid w:val="00602C56"/>
    <w:rsid w:val="00611600"/>
    <w:rsid w:val="00611F81"/>
    <w:rsid w:val="0061287E"/>
    <w:rsid w:val="00621A00"/>
    <w:rsid w:val="00630289"/>
    <w:rsid w:val="00630D6F"/>
    <w:rsid w:val="00633BA7"/>
    <w:rsid w:val="00635C7E"/>
    <w:rsid w:val="00640770"/>
    <w:rsid w:val="00642E23"/>
    <w:rsid w:val="0064331B"/>
    <w:rsid w:val="00652ED8"/>
    <w:rsid w:val="00660F87"/>
    <w:rsid w:val="006668D0"/>
    <w:rsid w:val="00667B7F"/>
    <w:rsid w:val="0067437B"/>
    <w:rsid w:val="006749FA"/>
    <w:rsid w:val="00686A77"/>
    <w:rsid w:val="00687DD5"/>
    <w:rsid w:val="00690FEB"/>
    <w:rsid w:val="006911F9"/>
    <w:rsid w:val="0069212B"/>
    <w:rsid w:val="0069516C"/>
    <w:rsid w:val="006A200C"/>
    <w:rsid w:val="006A442D"/>
    <w:rsid w:val="006B0CD8"/>
    <w:rsid w:val="006B552E"/>
    <w:rsid w:val="006B6541"/>
    <w:rsid w:val="006B6C4B"/>
    <w:rsid w:val="006C759F"/>
    <w:rsid w:val="006D1C29"/>
    <w:rsid w:val="006D48ED"/>
    <w:rsid w:val="006D4C4D"/>
    <w:rsid w:val="006D4CA2"/>
    <w:rsid w:val="006E1492"/>
    <w:rsid w:val="006E1FDC"/>
    <w:rsid w:val="006E2D06"/>
    <w:rsid w:val="006E49BA"/>
    <w:rsid w:val="006F02B9"/>
    <w:rsid w:val="006F31EF"/>
    <w:rsid w:val="006F4A64"/>
    <w:rsid w:val="006F57D7"/>
    <w:rsid w:val="006F74CB"/>
    <w:rsid w:val="006F78EC"/>
    <w:rsid w:val="007045F7"/>
    <w:rsid w:val="0070661B"/>
    <w:rsid w:val="00706B19"/>
    <w:rsid w:val="007101A2"/>
    <w:rsid w:val="00712437"/>
    <w:rsid w:val="007166B1"/>
    <w:rsid w:val="0071708F"/>
    <w:rsid w:val="007172B5"/>
    <w:rsid w:val="0072445F"/>
    <w:rsid w:val="00727A0B"/>
    <w:rsid w:val="007310C4"/>
    <w:rsid w:val="00731D8B"/>
    <w:rsid w:val="00743454"/>
    <w:rsid w:val="00746795"/>
    <w:rsid w:val="00751B9B"/>
    <w:rsid w:val="00754928"/>
    <w:rsid w:val="0075744B"/>
    <w:rsid w:val="007576BC"/>
    <w:rsid w:val="00785AA0"/>
    <w:rsid w:val="007870BC"/>
    <w:rsid w:val="00795AE6"/>
    <w:rsid w:val="007A1205"/>
    <w:rsid w:val="007A21C2"/>
    <w:rsid w:val="007A50C3"/>
    <w:rsid w:val="007A6EE9"/>
    <w:rsid w:val="007B1B38"/>
    <w:rsid w:val="007B662E"/>
    <w:rsid w:val="007C24BA"/>
    <w:rsid w:val="007C3655"/>
    <w:rsid w:val="007E12E9"/>
    <w:rsid w:val="007E773C"/>
    <w:rsid w:val="007F17D9"/>
    <w:rsid w:val="007F3FB0"/>
    <w:rsid w:val="00804089"/>
    <w:rsid w:val="008159CF"/>
    <w:rsid w:val="00815FFA"/>
    <w:rsid w:val="0081622D"/>
    <w:rsid w:val="00824DE7"/>
    <w:rsid w:val="008260A5"/>
    <w:rsid w:val="0083311F"/>
    <w:rsid w:val="0084111A"/>
    <w:rsid w:val="00844996"/>
    <w:rsid w:val="0084738A"/>
    <w:rsid w:val="00847907"/>
    <w:rsid w:val="00862B10"/>
    <w:rsid w:val="00865576"/>
    <w:rsid w:val="00867FA2"/>
    <w:rsid w:val="00873F4D"/>
    <w:rsid w:val="00880F54"/>
    <w:rsid w:val="008824F6"/>
    <w:rsid w:val="00890E24"/>
    <w:rsid w:val="008A081F"/>
    <w:rsid w:val="008A18CA"/>
    <w:rsid w:val="008A2879"/>
    <w:rsid w:val="008A5D4F"/>
    <w:rsid w:val="008A67CA"/>
    <w:rsid w:val="008B10AA"/>
    <w:rsid w:val="008B2032"/>
    <w:rsid w:val="008B4733"/>
    <w:rsid w:val="008B654C"/>
    <w:rsid w:val="008C5398"/>
    <w:rsid w:val="008C5784"/>
    <w:rsid w:val="008D30B1"/>
    <w:rsid w:val="008D7C3F"/>
    <w:rsid w:val="008E3A33"/>
    <w:rsid w:val="008E4E0F"/>
    <w:rsid w:val="008E7EB7"/>
    <w:rsid w:val="008F2717"/>
    <w:rsid w:val="009008FD"/>
    <w:rsid w:val="00900E26"/>
    <w:rsid w:val="00915D61"/>
    <w:rsid w:val="009214C5"/>
    <w:rsid w:val="00924416"/>
    <w:rsid w:val="009269C7"/>
    <w:rsid w:val="0093494E"/>
    <w:rsid w:val="00942865"/>
    <w:rsid w:val="00943DF8"/>
    <w:rsid w:val="00945261"/>
    <w:rsid w:val="00946EEB"/>
    <w:rsid w:val="00950781"/>
    <w:rsid w:val="00951517"/>
    <w:rsid w:val="00951E79"/>
    <w:rsid w:val="00952BC3"/>
    <w:rsid w:val="00955227"/>
    <w:rsid w:val="00960B1B"/>
    <w:rsid w:val="009730FC"/>
    <w:rsid w:val="0098240C"/>
    <w:rsid w:val="00985BF5"/>
    <w:rsid w:val="009902B3"/>
    <w:rsid w:val="00991FE9"/>
    <w:rsid w:val="009A102B"/>
    <w:rsid w:val="009A2A01"/>
    <w:rsid w:val="009A5EBE"/>
    <w:rsid w:val="009C12A4"/>
    <w:rsid w:val="009C43DB"/>
    <w:rsid w:val="009C7452"/>
    <w:rsid w:val="009D1439"/>
    <w:rsid w:val="009D3F38"/>
    <w:rsid w:val="009D58BB"/>
    <w:rsid w:val="009D7A53"/>
    <w:rsid w:val="009E02D9"/>
    <w:rsid w:val="009E232D"/>
    <w:rsid w:val="009E5FD9"/>
    <w:rsid w:val="009F0185"/>
    <w:rsid w:val="00A03939"/>
    <w:rsid w:val="00A06C9B"/>
    <w:rsid w:val="00A1065A"/>
    <w:rsid w:val="00A1483D"/>
    <w:rsid w:val="00A14C82"/>
    <w:rsid w:val="00A20BA8"/>
    <w:rsid w:val="00A229C1"/>
    <w:rsid w:val="00A42938"/>
    <w:rsid w:val="00A4567C"/>
    <w:rsid w:val="00A51C7A"/>
    <w:rsid w:val="00A530DF"/>
    <w:rsid w:val="00A549B3"/>
    <w:rsid w:val="00A7198E"/>
    <w:rsid w:val="00A741CB"/>
    <w:rsid w:val="00A7639B"/>
    <w:rsid w:val="00A8049B"/>
    <w:rsid w:val="00A82621"/>
    <w:rsid w:val="00A85CE5"/>
    <w:rsid w:val="00A866ED"/>
    <w:rsid w:val="00A90E87"/>
    <w:rsid w:val="00A94C63"/>
    <w:rsid w:val="00A97EE7"/>
    <w:rsid w:val="00AA4B98"/>
    <w:rsid w:val="00AA4BD7"/>
    <w:rsid w:val="00AB140F"/>
    <w:rsid w:val="00AC2279"/>
    <w:rsid w:val="00AC6409"/>
    <w:rsid w:val="00AD2E96"/>
    <w:rsid w:val="00AD421A"/>
    <w:rsid w:val="00AE161D"/>
    <w:rsid w:val="00AE1C55"/>
    <w:rsid w:val="00AE7A18"/>
    <w:rsid w:val="00AF0942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5DAD"/>
    <w:rsid w:val="00B66791"/>
    <w:rsid w:val="00B77E05"/>
    <w:rsid w:val="00B825B9"/>
    <w:rsid w:val="00B839F2"/>
    <w:rsid w:val="00B85859"/>
    <w:rsid w:val="00B93FCE"/>
    <w:rsid w:val="00BA273A"/>
    <w:rsid w:val="00BA6858"/>
    <w:rsid w:val="00BB18B4"/>
    <w:rsid w:val="00BB521A"/>
    <w:rsid w:val="00BC23E0"/>
    <w:rsid w:val="00BD6CD1"/>
    <w:rsid w:val="00BD7938"/>
    <w:rsid w:val="00BD79D8"/>
    <w:rsid w:val="00BE4069"/>
    <w:rsid w:val="00BF3174"/>
    <w:rsid w:val="00BF5AFF"/>
    <w:rsid w:val="00C05D4C"/>
    <w:rsid w:val="00C15B94"/>
    <w:rsid w:val="00C1761E"/>
    <w:rsid w:val="00C302BC"/>
    <w:rsid w:val="00C3779C"/>
    <w:rsid w:val="00C43EE6"/>
    <w:rsid w:val="00C46D05"/>
    <w:rsid w:val="00C51905"/>
    <w:rsid w:val="00C55ABE"/>
    <w:rsid w:val="00C562FE"/>
    <w:rsid w:val="00C72D18"/>
    <w:rsid w:val="00C7437D"/>
    <w:rsid w:val="00C91300"/>
    <w:rsid w:val="00C9247B"/>
    <w:rsid w:val="00C94F0D"/>
    <w:rsid w:val="00C97887"/>
    <w:rsid w:val="00CA6FBB"/>
    <w:rsid w:val="00CB4CB1"/>
    <w:rsid w:val="00CB61E6"/>
    <w:rsid w:val="00CB6817"/>
    <w:rsid w:val="00CB6875"/>
    <w:rsid w:val="00CB6A81"/>
    <w:rsid w:val="00CB6BED"/>
    <w:rsid w:val="00CC051E"/>
    <w:rsid w:val="00CC23D8"/>
    <w:rsid w:val="00CC43A9"/>
    <w:rsid w:val="00CC4D77"/>
    <w:rsid w:val="00CD520A"/>
    <w:rsid w:val="00CD5343"/>
    <w:rsid w:val="00CE42DC"/>
    <w:rsid w:val="00CE46ED"/>
    <w:rsid w:val="00CE6AEE"/>
    <w:rsid w:val="00CE77D0"/>
    <w:rsid w:val="00CF0995"/>
    <w:rsid w:val="00CF179B"/>
    <w:rsid w:val="00D1010E"/>
    <w:rsid w:val="00D168C8"/>
    <w:rsid w:val="00D16EC1"/>
    <w:rsid w:val="00D2297B"/>
    <w:rsid w:val="00D3104A"/>
    <w:rsid w:val="00D31AD2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764F1"/>
    <w:rsid w:val="00D80489"/>
    <w:rsid w:val="00D8163D"/>
    <w:rsid w:val="00D832C5"/>
    <w:rsid w:val="00D838D9"/>
    <w:rsid w:val="00D9046A"/>
    <w:rsid w:val="00D92F10"/>
    <w:rsid w:val="00D96836"/>
    <w:rsid w:val="00DA7A7A"/>
    <w:rsid w:val="00DB2F9C"/>
    <w:rsid w:val="00DB6D1C"/>
    <w:rsid w:val="00DC00F3"/>
    <w:rsid w:val="00DC3454"/>
    <w:rsid w:val="00DC4F66"/>
    <w:rsid w:val="00DC5974"/>
    <w:rsid w:val="00DC622C"/>
    <w:rsid w:val="00DD2B27"/>
    <w:rsid w:val="00DE6640"/>
    <w:rsid w:val="00E06CE6"/>
    <w:rsid w:val="00E1659B"/>
    <w:rsid w:val="00E1664A"/>
    <w:rsid w:val="00E1771F"/>
    <w:rsid w:val="00E26826"/>
    <w:rsid w:val="00E30DA9"/>
    <w:rsid w:val="00E32278"/>
    <w:rsid w:val="00E32C72"/>
    <w:rsid w:val="00E3473C"/>
    <w:rsid w:val="00E426EC"/>
    <w:rsid w:val="00E5224F"/>
    <w:rsid w:val="00E524EE"/>
    <w:rsid w:val="00E54AE2"/>
    <w:rsid w:val="00E67793"/>
    <w:rsid w:val="00E67D10"/>
    <w:rsid w:val="00E75986"/>
    <w:rsid w:val="00E76241"/>
    <w:rsid w:val="00E80CEB"/>
    <w:rsid w:val="00E819C8"/>
    <w:rsid w:val="00E851BB"/>
    <w:rsid w:val="00E910AC"/>
    <w:rsid w:val="00E93294"/>
    <w:rsid w:val="00E93808"/>
    <w:rsid w:val="00E94DFE"/>
    <w:rsid w:val="00EB7996"/>
    <w:rsid w:val="00EC133C"/>
    <w:rsid w:val="00EC56FF"/>
    <w:rsid w:val="00ED470E"/>
    <w:rsid w:val="00ED51DA"/>
    <w:rsid w:val="00EE34F9"/>
    <w:rsid w:val="00EF0F22"/>
    <w:rsid w:val="00EF56ED"/>
    <w:rsid w:val="00F06B95"/>
    <w:rsid w:val="00F07EF7"/>
    <w:rsid w:val="00F123EC"/>
    <w:rsid w:val="00F12BD7"/>
    <w:rsid w:val="00F14703"/>
    <w:rsid w:val="00F148EF"/>
    <w:rsid w:val="00F25F65"/>
    <w:rsid w:val="00F355A5"/>
    <w:rsid w:val="00F44C42"/>
    <w:rsid w:val="00F47571"/>
    <w:rsid w:val="00F5023F"/>
    <w:rsid w:val="00F512AD"/>
    <w:rsid w:val="00F51B4F"/>
    <w:rsid w:val="00F52AB2"/>
    <w:rsid w:val="00F55648"/>
    <w:rsid w:val="00F5640A"/>
    <w:rsid w:val="00F615A8"/>
    <w:rsid w:val="00F622D8"/>
    <w:rsid w:val="00F66F95"/>
    <w:rsid w:val="00F71243"/>
    <w:rsid w:val="00F72EFC"/>
    <w:rsid w:val="00F84A08"/>
    <w:rsid w:val="00F86FC6"/>
    <w:rsid w:val="00F91697"/>
    <w:rsid w:val="00F921C2"/>
    <w:rsid w:val="00F93415"/>
    <w:rsid w:val="00F97F26"/>
    <w:rsid w:val="00FA0C63"/>
    <w:rsid w:val="00FA30BE"/>
    <w:rsid w:val="00FA447E"/>
    <w:rsid w:val="00FA5462"/>
    <w:rsid w:val="00FB0B43"/>
    <w:rsid w:val="00FC20E9"/>
    <w:rsid w:val="00FD1808"/>
    <w:rsid w:val="00FD5A45"/>
    <w:rsid w:val="00FD6D9B"/>
    <w:rsid w:val="00FF1E58"/>
    <w:rsid w:val="00FF605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01807"/>
  <w14:defaultImageDpi w14:val="32767"/>
  <w15:chartTrackingRefBased/>
  <w15:docId w15:val="{5FAFC60F-3F5F-4D2C-9DF0-1DA961DF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qFormat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A7198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paragraph" w:customStyle="1" w:styleId="paragraph">
    <w:name w:val="paragraph"/>
    <w:basedOn w:val="Normal"/>
    <w:rsid w:val="000B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B774C"/>
  </w:style>
  <w:style w:type="character" w:styleId="UnresolvedMention">
    <w:name w:val="Unresolved Mention"/>
    <w:basedOn w:val="DefaultParagraphFont"/>
    <w:uiPriority w:val="99"/>
    <w:semiHidden/>
    <w:unhideWhenUsed/>
    <w:rsid w:val="007B1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35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risonus.sharepoint.com/sites/MGroupServicesOfficeTemplates/Office%20Templates/Group/42026619_M%20Group%20Letterhead_v1%20(1)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63B85A57FF4E98BFC3D6B7FBA1E2" ma:contentTypeVersion="4" ma:contentTypeDescription="Create a new document." ma:contentTypeScope="" ma:versionID="89bc03d51ab7e8419598fec9b3cd2388">
  <xsd:schema xmlns:xsd="http://www.w3.org/2001/XMLSchema" xmlns:xs="http://www.w3.org/2001/XMLSchema" xmlns:p="http://schemas.microsoft.com/office/2006/metadata/properties" xmlns:ns2="52043de5-d9f1-4ef8-8631-e06864115ff8" targetNamespace="http://schemas.microsoft.com/office/2006/metadata/properties" ma:root="true" ma:fieldsID="cfa76f7780ae0f92c585dbad4468e1f5" ns2:_="">
    <xsd:import namespace="52043de5-d9f1-4ef8-8631-e06864115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3de5-d9f1-4ef8-8631-e0686411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C_Map_Root xmlns="http://MGroup/CC_Mapping_Part">
  <Date/>
  <Sender_Name/>
  <Recipient_Name/>
</CC_Map_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4C51-D148-4587-9916-34591C91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43de5-d9f1-4ef8-8631-e06864115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3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42026619_M%20Group%20Letterhead_v1%20(1)</Template>
  <TotalTime>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Bright-Hall, Heather</dc:creator>
  <cp:keywords/>
  <dc:description/>
  <cp:lastModifiedBy>Edgar, Lucy</cp:lastModifiedBy>
  <cp:revision>5</cp:revision>
  <dcterms:created xsi:type="dcterms:W3CDTF">2025-08-08T10:56:00Z</dcterms:created>
  <dcterms:modified xsi:type="dcterms:W3CDTF">2025-08-19T19:02:00Z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0x010100979D63B85A57FF4E98BFC3D6B7FBA1E2</vt:lpwstr>
  </property>
  <property fmtid="{D5CDD505-2E9C-101B-9397-08002B2CF9AE}" pid="11" name="MediaServiceImageTags">
    <vt:lpwstr/>
  </property>
</Properties>
</file>