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A83E" w14:textId="77777777" w:rsid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</w:p>
    <w:p w14:paraId="47C01ACC" w14:textId="77777777" w:rsid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</w:p>
    <w:p w14:paraId="7C04B7C1" w14:textId="77777777" w:rsid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</w:p>
    <w:p w14:paraId="16585E1B" w14:textId="77777777" w:rsid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</w:p>
    <w:p w14:paraId="59E6F551" w14:textId="77777777" w:rsid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</w:p>
    <w:p w14:paraId="0DF01CDE" w14:textId="77777777" w:rsid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</w:p>
    <w:p w14:paraId="13AC50AE" w14:textId="77777777" w:rsidR="00D71909" w:rsidRPr="00D71909" w:rsidRDefault="00D71909" w:rsidP="00D71909">
      <w:pPr>
        <w:tabs>
          <w:tab w:val="left" w:pos="4967"/>
        </w:tabs>
        <w:spacing w:before="63"/>
        <w:jc w:val="center"/>
        <w:rPr>
          <w:rFonts w:asciiTheme="minorHAnsi" w:hAnsiTheme="minorHAnsi"/>
          <w:b/>
          <w:bCs/>
          <w:color w:val="00293F" w:themeColor="text1"/>
          <w:sz w:val="72"/>
          <w:szCs w:val="72"/>
        </w:rPr>
      </w:pPr>
      <w:r w:rsidRPr="00D71909">
        <w:rPr>
          <w:rFonts w:asciiTheme="minorHAnsi" w:hAnsiTheme="minorHAnsi"/>
          <w:b/>
          <w:bCs/>
          <w:color w:val="00293F" w:themeColor="text1"/>
          <w:sz w:val="72"/>
          <w:szCs w:val="72"/>
        </w:rPr>
        <w:t>Human rights</w:t>
      </w:r>
    </w:p>
    <w:p w14:paraId="568EBEF0" w14:textId="1555B278" w:rsidR="00D71909" w:rsidRP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b/>
          <w:bCs/>
          <w:color w:val="00293F" w:themeColor="text1"/>
          <w:sz w:val="20"/>
          <w:szCs w:val="20"/>
        </w:rPr>
      </w:pPr>
      <w:r w:rsidRPr="00D71909">
        <w:rPr>
          <w:rFonts w:asciiTheme="minorHAnsi" w:hAnsiTheme="minorHAnsi"/>
          <w:b/>
          <w:bCs/>
          <w:color w:val="00293F" w:themeColor="text1"/>
          <w:sz w:val="20"/>
          <w:szCs w:val="20"/>
        </w:rPr>
        <w:t>Policy statement</w:t>
      </w:r>
    </w:p>
    <w:p w14:paraId="3D3FE63D" w14:textId="4A4EE403" w:rsidR="00D71909" w:rsidRPr="00D71909" w:rsidRDefault="00D71909" w:rsidP="00D71909">
      <w:pPr>
        <w:tabs>
          <w:tab w:val="left" w:pos="4967"/>
        </w:tabs>
        <w:spacing w:before="63"/>
        <w:rPr>
          <w:rFonts w:asciiTheme="minorHAnsi" w:hAnsiTheme="minorHAnsi"/>
          <w:color w:val="00293F" w:themeColor="text1"/>
          <w:sz w:val="20"/>
          <w:szCs w:val="20"/>
        </w:rPr>
      </w:pPr>
      <w:r>
        <w:rPr>
          <w:rFonts w:asciiTheme="minorHAnsi" w:hAnsiTheme="minorHAnsi"/>
          <w:color w:val="00293F" w:themeColor="text1"/>
          <w:sz w:val="20"/>
          <w:szCs w:val="20"/>
        </w:rPr>
        <w:t>We’re</w:t>
      </w:r>
      <w:r w:rsidRPr="00D71909">
        <w:rPr>
          <w:rFonts w:asciiTheme="minorHAnsi" w:hAnsiTheme="minorHAnsi"/>
          <w:color w:val="00293F" w:themeColor="text1"/>
          <w:sz w:val="20"/>
          <w:szCs w:val="20"/>
        </w:rPr>
        <w:t xml:space="preserve"> committed to upholding the</w:t>
      </w:r>
      <w:r w:rsidRPr="00D71909">
        <w:rPr>
          <w:rFonts w:asciiTheme="minorHAnsi" w:hAnsiTheme="minorHAnsi"/>
          <w:color w:val="00293F" w:themeColor="text1"/>
          <w:spacing w:val="-2"/>
          <w:sz w:val="20"/>
          <w:szCs w:val="20"/>
        </w:rPr>
        <w:t xml:space="preserve"> </w:t>
      </w:r>
      <w:r w:rsidRPr="00D71909">
        <w:rPr>
          <w:rFonts w:asciiTheme="minorHAnsi" w:hAnsiTheme="minorHAnsi"/>
          <w:color w:val="00293F" w:themeColor="text1"/>
          <w:sz w:val="20"/>
          <w:szCs w:val="20"/>
        </w:rPr>
        <w:t>dignity, wellbeing and human rights of all</w:t>
      </w:r>
      <w:r w:rsidRPr="00D71909">
        <w:rPr>
          <w:rFonts w:asciiTheme="minorHAnsi" w:hAnsiTheme="minorHAnsi"/>
          <w:color w:val="00293F" w:themeColor="text1"/>
          <w:spacing w:val="-5"/>
          <w:sz w:val="20"/>
          <w:szCs w:val="20"/>
        </w:rPr>
        <w:t xml:space="preserve"> </w:t>
      </w:r>
      <w:r w:rsidRPr="00D71909">
        <w:rPr>
          <w:rFonts w:asciiTheme="minorHAnsi" w:hAnsiTheme="minorHAnsi"/>
          <w:color w:val="00293F" w:themeColor="text1"/>
          <w:sz w:val="20"/>
          <w:szCs w:val="20"/>
        </w:rPr>
        <w:t>those who work for</w:t>
      </w:r>
      <w:r>
        <w:rPr>
          <w:rFonts w:asciiTheme="minorHAnsi" w:hAnsiTheme="minorHAnsi"/>
          <w:color w:val="00293F" w:themeColor="text1"/>
          <w:sz w:val="20"/>
          <w:szCs w:val="20"/>
        </w:rPr>
        <w:t xml:space="preserve"> our </w:t>
      </w:r>
      <w:r w:rsidRPr="00D71909">
        <w:rPr>
          <w:rFonts w:asciiTheme="minorHAnsi" w:hAnsiTheme="minorHAnsi"/>
          <w:color w:val="00293F" w:themeColor="text1"/>
          <w:sz w:val="20"/>
          <w:szCs w:val="20"/>
        </w:rPr>
        <w:t>Group along with the communities</w:t>
      </w:r>
      <w:r w:rsidRPr="00D71909">
        <w:rPr>
          <w:rFonts w:asciiTheme="minorHAnsi" w:hAnsiTheme="minorHAnsi"/>
          <w:color w:val="00293F" w:themeColor="text1"/>
          <w:spacing w:val="30"/>
          <w:sz w:val="20"/>
          <w:szCs w:val="20"/>
        </w:rPr>
        <w:t xml:space="preserve"> </w:t>
      </w:r>
      <w:r w:rsidRPr="00D71909">
        <w:rPr>
          <w:rFonts w:asciiTheme="minorHAnsi" w:hAnsiTheme="minorHAnsi"/>
          <w:color w:val="00293F" w:themeColor="text1"/>
          <w:sz w:val="20"/>
          <w:szCs w:val="20"/>
        </w:rPr>
        <w:t>in which we operate and those affected</w:t>
      </w:r>
      <w:r w:rsidRPr="00D71909">
        <w:rPr>
          <w:rFonts w:asciiTheme="minorHAnsi" w:hAnsiTheme="minorHAnsi"/>
          <w:color w:val="00293F" w:themeColor="text1"/>
          <w:spacing w:val="26"/>
          <w:sz w:val="20"/>
          <w:szCs w:val="20"/>
        </w:rPr>
        <w:t xml:space="preserve"> </w:t>
      </w:r>
      <w:r w:rsidRPr="00D71909">
        <w:rPr>
          <w:rFonts w:asciiTheme="minorHAnsi" w:hAnsiTheme="minorHAnsi"/>
          <w:color w:val="00293F" w:themeColor="text1"/>
          <w:sz w:val="20"/>
          <w:szCs w:val="20"/>
        </w:rPr>
        <w:t>by our operations.</w:t>
      </w:r>
    </w:p>
    <w:p w14:paraId="57707EF6" w14:textId="77777777" w:rsidR="00D71909" w:rsidRPr="00D71909" w:rsidRDefault="00D71909" w:rsidP="00D71909">
      <w:pPr>
        <w:pStyle w:val="BodyText"/>
        <w:spacing w:before="12"/>
        <w:rPr>
          <w:rFonts w:asciiTheme="minorHAnsi" w:hAnsiTheme="minorHAnsi"/>
          <w:color w:val="00293F" w:themeColor="text1"/>
        </w:rPr>
      </w:pPr>
    </w:p>
    <w:p w14:paraId="11C3842D" w14:textId="352DA17E" w:rsidR="00D71909" w:rsidRPr="00D71909" w:rsidRDefault="00D71909" w:rsidP="00D71909">
      <w:pPr>
        <w:pStyle w:val="BodyText"/>
        <w:spacing w:line="249" w:lineRule="auto"/>
        <w:ind w:right="149"/>
        <w:rPr>
          <w:rFonts w:asciiTheme="minorHAnsi" w:hAnsiTheme="minorHAnsi"/>
          <w:color w:val="00293F" w:themeColor="text1"/>
        </w:rPr>
      </w:pPr>
      <w:r>
        <w:rPr>
          <w:rFonts w:asciiTheme="minorHAnsi" w:hAnsiTheme="minorHAnsi"/>
          <w:color w:val="00293F" w:themeColor="text1"/>
        </w:rPr>
        <w:t>We’re</w:t>
      </w:r>
      <w:r w:rsidRPr="00D71909">
        <w:rPr>
          <w:rFonts w:asciiTheme="minorHAnsi" w:hAnsiTheme="minorHAnsi"/>
          <w:color w:val="00293F" w:themeColor="text1"/>
        </w:rPr>
        <w:t xml:space="preserve"> committed to upholding internationally recognised human rights standards across </w:t>
      </w:r>
      <w:r>
        <w:rPr>
          <w:rFonts w:asciiTheme="minorHAnsi" w:hAnsiTheme="minorHAnsi"/>
          <w:color w:val="00293F" w:themeColor="text1"/>
        </w:rPr>
        <w:t xml:space="preserve">our </w:t>
      </w:r>
      <w:r w:rsidRPr="00D71909">
        <w:rPr>
          <w:rFonts w:asciiTheme="minorHAnsi" w:hAnsiTheme="minorHAnsi"/>
          <w:color w:val="00293F" w:themeColor="text1"/>
        </w:rPr>
        <w:t>Group and through our</w:t>
      </w:r>
      <w:r w:rsidRPr="00D71909">
        <w:rPr>
          <w:rFonts w:asciiTheme="minorHAnsi" w:hAnsiTheme="minorHAnsi"/>
          <w:color w:val="00293F" w:themeColor="text1"/>
          <w:spacing w:val="-6"/>
        </w:rPr>
        <w:t xml:space="preserve"> </w:t>
      </w:r>
      <w:r>
        <w:rPr>
          <w:rFonts w:asciiTheme="minorHAnsi" w:hAnsiTheme="minorHAnsi"/>
          <w:color w:val="00293F" w:themeColor="text1"/>
        </w:rPr>
        <w:t>v</w:t>
      </w:r>
      <w:r w:rsidRPr="00D71909">
        <w:rPr>
          <w:rFonts w:asciiTheme="minorHAnsi" w:hAnsiTheme="minorHAnsi"/>
          <w:color w:val="00293F" w:themeColor="text1"/>
        </w:rPr>
        <w:t xml:space="preserve">alues: </w:t>
      </w:r>
      <w:r>
        <w:rPr>
          <w:rFonts w:asciiTheme="minorHAnsi" w:hAnsiTheme="minorHAnsi"/>
          <w:color w:val="00293F" w:themeColor="text1"/>
        </w:rPr>
        <w:t>Responsible, Open, Together and Ambitious</w:t>
      </w:r>
      <w:r w:rsidRPr="00D71909">
        <w:rPr>
          <w:rFonts w:asciiTheme="minorHAnsi" w:hAnsiTheme="minorHAnsi"/>
          <w:color w:val="00293F" w:themeColor="text1"/>
        </w:rPr>
        <w:t>, to</w:t>
      </w:r>
      <w:r w:rsidRPr="00D71909">
        <w:rPr>
          <w:rFonts w:asciiTheme="minorHAnsi" w:hAnsiTheme="minorHAnsi"/>
          <w:color w:val="00293F" w:themeColor="text1"/>
          <w:spacing w:val="-7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ensure all</w:t>
      </w:r>
      <w:r w:rsidRPr="00D71909">
        <w:rPr>
          <w:rFonts w:asciiTheme="minorHAnsi" w:hAnsiTheme="minorHAnsi"/>
          <w:color w:val="00293F" w:themeColor="text1"/>
          <w:spacing w:val="-10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our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people</w:t>
      </w:r>
      <w:r w:rsidRPr="00D71909">
        <w:rPr>
          <w:rFonts w:asciiTheme="minorHAnsi" w:hAnsiTheme="minorHAnsi"/>
          <w:color w:val="00293F" w:themeColor="text1"/>
          <w:spacing w:val="-6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have</w:t>
      </w:r>
      <w:r w:rsidRPr="00D71909">
        <w:rPr>
          <w:rFonts w:asciiTheme="minorHAnsi" w:hAnsiTheme="minorHAnsi"/>
          <w:color w:val="00293F" w:themeColor="text1"/>
          <w:spacing w:val="-6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the</w:t>
      </w:r>
      <w:r w:rsidRPr="00D71909">
        <w:rPr>
          <w:rFonts w:asciiTheme="minorHAnsi" w:hAnsiTheme="minorHAnsi"/>
          <w:color w:val="00293F" w:themeColor="text1"/>
          <w:spacing w:val="-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opportunity to develop and grow within inclusive environments.</w:t>
      </w:r>
    </w:p>
    <w:p w14:paraId="2FDADDCA" w14:textId="77777777" w:rsidR="00B123B5" w:rsidRDefault="00B123B5" w:rsidP="00B123B5">
      <w:pPr>
        <w:pStyle w:val="BodyText"/>
        <w:spacing w:before="1" w:line="249" w:lineRule="auto"/>
        <w:ind w:right="149"/>
        <w:rPr>
          <w:rFonts w:asciiTheme="minorHAnsi" w:hAnsiTheme="minorHAnsi"/>
          <w:color w:val="00293F" w:themeColor="text1"/>
        </w:rPr>
      </w:pPr>
    </w:p>
    <w:p w14:paraId="1EE17452" w14:textId="25796C39" w:rsidR="00D71909" w:rsidRPr="00D71909" w:rsidRDefault="00B123B5" w:rsidP="00B123B5">
      <w:pPr>
        <w:pStyle w:val="BodyText"/>
        <w:spacing w:before="1" w:line="249" w:lineRule="auto"/>
        <w:ind w:right="149"/>
        <w:rPr>
          <w:rFonts w:asciiTheme="minorHAnsi" w:hAnsiTheme="minorHAnsi"/>
          <w:color w:val="00293F" w:themeColor="text1"/>
        </w:rPr>
      </w:pPr>
      <w:r>
        <w:rPr>
          <w:rFonts w:asciiTheme="minorHAnsi" w:hAnsiTheme="minorHAnsi"/>
          <w:color w:val="00293F" w:themeColor="text1"/>
        </w:rPr>
        <w:t>We</w:t>
      </w:r>
      <w:r w:rsidR="00D71909" w:rsidRPr="00D71909">
        <w:rPr>
          <w:rFonts w:asciiTheme="minorHAnsi" w:hAnsiTheme="minorHAnsi"/>
          <w:color w:val="00293F" w:themeColor="text1"/>
        </w:rPr>
        <w:t xml:space="preserve"> are committed to taking appropriate and proportionate steps to limit the risk of our standards falling short of our expectations, both internally and within our supply chain.</w:t>
      </w:r>
    </w:p>
    <w:p w14:paraId="4A38387E" w14:textId="77777777" w:rsidR="00D71909" w:rsidRPr="00B123B5" w:rsidRDefault="00D71909" w:rsidP="00B123B5">
      <w:pPr>
        <w:pStyle w:val="BodyText"/>
        <w:spacing w:before="203"/>
        <w:rPr>
          <w:rFonts w:asciiTheme="minorHAnsi" w:hAnsiTheme="minorHAnsi"/>
          <w:b/>
          <w:bCs/>
          <w:color w:val="00293F" w:themeColor="text1"/>
        </w:rPr>
      </w:pPr>
      <w:r w:rsidRPr="00B123B5">
        <w:rPr>
          <w:rFonts w:asciiTheme="minorHAnsi" w:hAnsiTheme="minorHAnsi"/>
          <w:b/>
          <w:bCs/>
          <w:color w:val="00293F" w:themeColor="text1"/>
        </w:rPr>
        <w:t>Who is this for?</w:t>
      </w:r>
    </w:p>
    <w:p w14:paraId="69DC1748" w14:textId="0D431D35" w:rsidR="00D71909" w:rsidRPr="00D71909" w:rsidRDefault="00D71909" w:rsidP="00B123B5">
      <w:pPr>
        <w:pStyle w:val="BodyText"/>
        <w:spacing w:before="203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All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="00B123B5">
        <w:rPr>
          <w:rFonts w:asciiTheme="minorHAnsi" w:hAnsiTheme="minorHAnsi"/>
          <w:color w:val="00293F" w:themeColor="text1"/>
          <w:spacing w:val="-4"/>
        </w:rPr>
        <w:t xml:space="preserve">our </w:t>
      </w:r>
      <w:r w:rsidRPr="00D71909">
        <w:rPr>
          <w:rFonts w:asciiTheme="minorHAnsi" w:hAnsiTheme="minorHAnsi"/>
          <w:color w:val="00293F" w:themeColor="text1"/>
        </w:rPr>
        <w:t>people employed</w:t>
      </w:r>
      <w:r w:rsidRPr="00D71909">
        <w:rPr>
          <w:rFonts w:asciiTheme="minorHAnsi" w:hAnsiTheme="minorHAnsi"/>
          <w:color w:val="00293F" w:themeColor="text1"/>
          <w:spacing w:val="10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within</w:t>
      </w:r>
      <w:r w:rsidRPr="00D71909">
        <w:rPr>
          <w:rFonts w:asciiTheme="minorHAnsi" w:hAnsiTheme="minorHAnsi"/>
          <w:color w:val="00293F" w:themeColor="text1"/>
          <w:spacing w:val="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</w:t>
      </w:r>
      <w:r w:rsidRPr="00D71909">
        <w:rPr>
          <w:rFonts w:asciiTheme="minorHAnsi" w:hAnsiTheme="minorHAnsi"/>
          <w:color w:val="00293F" w:themeColor="text1"/>
          <w:spacing w:val="-7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Group</w:t>
      </w:r>
      <w:r w:rsidRPr="00D71909">
        <w:rPr>
          <w:rFonts w:asciiTheme="minorHAnsi" w:hAnsiTheme="minorHAnsi"/>
          <w:color w:val="00293F" w:themeColor="text1"/>
          <w:spacing w:val="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business</w:t>
      </w:r>
      <w:r w:rsidR="00B123B5">
        <w:rPr>
          <w:rFonts w:asciiTheme="minorHAnsi" w:hAnsiTheme="minorHAnsi"/>
          <w:color w:val="00293F" w:themeColor="text1"/>
        </w:rPr>
        <w:t>,</w:t>
      </w:r>
      <w:r w:rsidRPr="00D71909">
        <w:rPr>
          <w:rFonts w:asciiTheme="minorHAnsi" w:hAnsiTheme="minorHAnsi"/>
          <w:color w:val="00293F" w:themeColor="text1"/>
          <w:spacing w:val="1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</w:t>
      </w:r>
      <w:r w:rsidRPr="00D71909">
        <w:rPr>
          <w:rFonts w:asciiTheme="minorHAnsi" w:hAnsiTheme="minorHAnsi"/>
          <w:color w:val="00293F" w:themeColor="text1"/>
          <w:spacing w:val="-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any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capacity</w:t>
      </w:r>
      <w:r w:rsidRPr="00D71909">
        <w:rPr>
          <w:rFonts w:asciiTheme="minorHAnsi" w:hAnsiTheme="minorHAnsi"/>
          <w:color w:val="00293F" w:themeColor="text1"/>
          <w:spacing w:val="1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and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at any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level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of</w:t>
      </w:r>
      <w:r w:rsidRPr="00D71909">
        <w:rPr>
          <w:rFonts w:asciiTheme="minorHAnsi" w:hAnsiTheme="minorHAnsi"/>
          <w:color w:val="00293F" w:themeColor="text1"/>
          <w:spacing w:val="6"/>
        </w:rPr>
        <w:t xml:space="preserve"> </w:t>
      </w:r>
      <w:r w:rsidRPr="00D71909">
        <w:rPr>
          <w:rFonts w:asciiTheme="minorHAnsi" w:hAnsiTheme="minorHAnsi"/>
          <w:color w:val="00293F" w:themeColor="text1"/>
          <w:spacing w:val="-2"/>
        </w:rPr>
        <w:t>seniority.</w:t>
      </w:r>
    </w:p>
    <w:p w14:paraId="3B76195F" w14:textId="77777777" w:rsidR="00D71909" w:rsidRPr="00D71909" w:rsidRDefault="00D71909" w:rsidP="00D71909">
      <w:pPr>
        <w:pStyle w:val="BodyText"/>
        <w:spacing w:before="21"/>
        <w:rPr>
          <w:rFonts w:asciiTheme="minorHAnsi" w:hAnsiTheme="minorHAnsi"/>
          <w:color w:val="00293F" w:themeColor="text1"/>
        </w:rPr>
      </w:pPr>
    </w:p>
    <w:p w14:paraId="3CB820C9" w14:textId="02687AE9" w:rsidR="00D71909" w:rsidRDefault="00D71909" w:rsidP="00B123B5">
      <w:pPr>
        <w:pStyle w:val="BodyText"/>
        <w:spacing w:line="249" w:lineRule="auto"/>
        <w:ind w:right="404"/>
        <w:rPr>
          <w:rFonts w:asciiTheme="minorHAnsi" w:hAnsiTheme="minorHAnsi"/>
          <w:color w:val="00293F" w:themeColor="text1"/>
          <w:spacing w:val="-2"/>
        </w:rPr>
      </w:pPr>
      <w:r w:rsidRPr="00D71909">
        <w:rPr>
          <w:rFonts w:asciiTheme="minorHAnsi" w:hAnsiTheme="minorHAnsi"/>
          <w:color w:val="00293F" w:themeColor="text1"/>
        </w:rPr>
        <w:t>All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third parties and supply chain partners who perform services for and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on behalf of M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Group. We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expect those parties to abide by the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provisions of this policy or alternatively have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 xml:space="preserve">place equivalent </w:t>
      </w:r>
      <w:r w:rsidRPr="00D71909">
        <w:rPr>
          <w:rFonts w:asciiTheme="minorHAnsi" w:hAnsiTheme="minorHAnsi"/>
          <w:color w:val="00293F" w:themeColor="text1"/>
          <w:spacing w:val="-2"/>
        </w:rPr>
        <w:t>policies.</w:t>
      </w:r>
    </w:p>
    <w:p w14:paraId="1AA09348" w14:textId="77777777" w:rsidR="00B123B5" w:rsidRDefault="00B123B5" w:rsidP="00B123B5">
      <w:pPr>
        <w:pStyle w:val="BodyText"/>
        <w:spacing w:line="249" w:lineRule="auto"/>
        <w:ind w:right="404"/>
        <w:rPr>
          <w:rFonts w:asciiTheme="minorHAnsi" w:hAnsiTheme="minorHAnsi"/>
          <w:color w:val="00293F" w:themeColor="text1"/>
          <w:spacing w:val="-2"/>
        </w:rPr>
      </w:pPr>
    </w:p>
    <w:p w14:paraId="12571B32" w14:textId="4C328FC3" w:rsidR="00B123B5" w:rsidRPr="00B123B5" w:rsidRDefault="00B123B5" w:rsidP="00B123B5">
      <w:pPr>
        <w:pStyle w:val="BodyText"/>
        <w:spacing w:line="249" w:lineRule="auto"/>
        <w:ind w:right="404"/>
        <w:rPr>
          <w:rFonts w:asciiTheme="minorHAnsi" w:hAnsiTheme="minorHAnsi"/>
          <w:b/>
          <w:bCs/>
          <w:color w:val="00293F" w:themeColor="text1"/>
        </w:rPr>
      </w:pPr>
      <w:r w:rsidRPr="00B123B5">
        <w:rPr>
          <w:rFonts w:asciiTheme="minorHAnsi" w:hAnsiTheme="minorHAnsi"/>
          <w:b/>
          <w:bCs/>
          <w:color w:val="00293F" w:themeColor="text1"/>
          <w:spacing w:val="-2"/>
        </w:rPr>
        <w:t>Group business obligations</w:t>
      </w:r>
    </w:p>
    <w:p w14:paraId="7ECE9F99" w14:textId="77777777" w:rsidR="00D71909" w:rsidRPr="00D71909" w:rsidRDefault="00D71909" w:rsidP="00B123B5">
      <w:pPr>
        <w:pStyle w:val="BodyText"/>
        <w:numPr>
          <w:ilvl w:val="0"/>
          <w:numId w:val="36"/>
        </w:numPr>
        <w:spacing w:before="241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Act</w:t>
      </w:r>
      <w:r w:rsidRPr="00D71909">
        <w:rPr>
          <w:rFonts w:asciiTheme="minorHAnsi" w:hAnsiTheme="minorHAnsi"/>
          <w:color w:val="00293F" w:themeColor="text1"/>
          <w:spacing w:val="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with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integrity,</w:t>
      </w:r>
      <w:r w:rsidRPr="00D71909">
        <w:rPr>
          <w:rFonts w:asciiTheme="minorHAnsi" w:hAnsiTheme="minorHAnsi"/>
          <w:color w:val="00293F" w:themeColor="text1"/>
          <w:spacing w:val="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fairness</w:t>
      </w:r>
      <w:r w:rsidRPr="00D71909">
        <w:rPr>
          <w:rFonts w:asciiTheme="minorHAnsi" w:hAnsiTheme="minorHAnsi"/>
          <w:color w:val="00293F" w:themeColor="text1"/>
          <w:spacing w:val="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and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  <w:spacing w:val="-2"/>
        </w:rPr>
        <w:t>transparency</w:t>
      </w:r>
    </w:p>
    <w:p w14:paraId="57CDB5F4" w14:textId="77777777" w:rsidR="00D71909" w:rsidRPr="00D71909" w:rsidRDefault="00D71909" w:rsidP="00B123B5">
      <w:pPr>
        <w:pStyle w:val="BodyText"/>
        <w:numPr>
          <w:ilvl w:val="0"/>
          <w:numId w:val="36"/>
        </w:numPr>
        <w:spacing w:before="11" w:line="249" w:lineRule="auto"/>
        <w:ind w:right="240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Lead by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example and partner with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stakeholders</w:t>
      </w:r>
      <w:r w:rsidRPr="00D71909">
        <w:rPr>
          <w:rFonts w:asciiTheme="minorHAnsi" w:hAnsiTheme="minorHAnsi"/>
          <w:color w:val="00293F" w:themeColor="text1"/>
          <w:spacing w:val="2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who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share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our Values in</w:t>
      </w:r>
      <w:r w:rsidRPr="00D71909">
        <w:rPr>
          <w:rFonts w:asciiTheme="minorHAnsi" w:hAnsiTheme="minorHAnsi"/>
          <w:color w:val="00293F" w:themeColor="text1"/>
          <w:spacing w:val="-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pursuit of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the</w:t>
      </w:r>
      <w:r w:rsidRPr="00D71909">
        <w:rPr>
          <w:rFonts w:asciiTheme="minorHAnsi" w:hAnsiTheme="minorHAnsi"/>
          <w:color w:val="00293F" w:themeColor="text1"/>
          <w:spacing w:val="-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highest standard of business ethics</w:t>
      </w:r>
    </w:p>
    <w:p w14:paraId="09CA37C6" w14:textId="7498BF3C" w:rsidR="00D71909" w:rsidRPr="00D71909" w:rsidRDefault="00D71909" w:rsidP="00B123B5">
      <w:pPr>
        <w:pStyle w:val="BodyText"/>
        <w:numPr>
          <w:ilvl w:val="0"/>
          <w:numId w:val="36"/>
        </w:numPr>
        <w:spacing w:before="2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Ensure</w:t>
      </w:r>
      <w:r w:rsidRPr="00D71909">
        <w:rPr>
          <w:rFonts w:asciiTheme="minorHAnsi" w:hAnsiTheme="minorHAnsi"/>
          <w:color w:val="00293F" w:themeColor="text1"/>
          <w:spacing w:val="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we</w:t>
      </w:r>
      <w:r w:rsidRPr="00D71909">
        <w:rPr>
          <w:rFonts w:asciiTheme="minorHAnsi" w:hAnsiTheme="minorHAnsi"/>
          <w:color w:val="00293F" w:themeColor="text1"/>
          <w:spacing w:val="-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understand and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comply</w:t>
      </w:r>
      <w:r w:rsidRPr="00D71909">
        <w:rPr>
          <w:rFonts w:asciiTheme="minorHAnsi" w:hAnsiTheme="minorHAnsi"/>
          <w:color w:val="00293F" w:themeColor="text1"/>
          <w:spacing w:val="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with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all</w:t>
      </w:r>
      <w:r w:rsidRPr="00D71909">
        <w:rPr>
          <w:rFonts w:asciiTheme="minorHAnsi" w:hAnsiTheme="minorHAnsi"/>
          <w:color w:val="00293F" w:themeColor="text1"/>
          <w:spacing w:val="-7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relevant</w:t>
      </w:r>
      <w:r w:rsidRPr="00D71909">
        <w:rPr>
          <w:rFonts w:asciiTheme="minorHAnsi" w:hAnsiTheme="minorHAnsi"/>
          <w:color w:val="00293F" w:themeColor="text1"/>
          <w:spacing w:val="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legislation</w:t>
      </w:r>
      <w:r w:rsidRPr="00D71909">
        <w:rPr>
          <w:rFonts w:asciiTheme="minorHAnsi" w:hAnsiTheme="minorHAnsi"/>
          <w:color w:val="00293F" w:themeColor="text1"/>
          <w:spacing w:val="1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protecting</w:t>
      </w:r>
      <w:r w:rsidRPr="00D71909">
        <w:rPr>
          <w:rFonts w:asciiTheme="minorHAnsi" w:hAnsiTheme="minorHAnsi"/>
          <w:color w:val="00293F" w:themeColor="text1"/>
          <w:spacing w:val="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human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="00B123B5" w:rsidRPr="00D71909">
        <w:rPr>
          <w:rFonts w:asciiTheme="minorHAnsi" w:hAnsiTheme="minorHAnsi"/>
          <w:color w:val="00293F" w:themeColor="text1"/>
          <w:spacing w:val="-2"/>
        </w:rPr>
        <w:t>rights</w:t>
      </w:r>
      <w:r w:rsidR="00B123B5" w:rsidRPr="00D71909">
        <w:rPr>
          <w:rFonts w:asciiTheme="minorHAnsi" w:hAnsiTheme="minorHAnsi"/>
          <w:color w:val="00293F" w:themeColor="text1"/>
          <w:spacing w:val="-8"/>
        </w:rPr>
        <w:t xml:space="preserve"> </w:t>
      </w:r>
    </w:p>
    <w:p w14:paraId="2DCA4A26" w14:textId="52A246CC" w:rsidR="00D71909" w:rsidRPr="00D71909" w:rsidRDefault="00D71909" w:rsidP="00B123B5">
      <w:pPr>
        <w:pStyle w:val="BodyText"/>
        <w:spacing w:before="203" w:line="249" w:lineRule="auto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Working with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M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Group requires the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highest standards of professional conduct and business ethics. Each Group business will:</w:t>
      </w:r>
    </w:p>
    <w:p w14:paraId="448B5584" w14:textId="77777777" w:rsidR="00D71909" w:rsidRPr="00D71909" w:rsidRDefault="00D71909" w:rsidP="00D71909">
      <w:pPr>
        <w:pStyle w:val="BodyText"/>
        <w:spacing w:before="12"/>
        <w:rPr>
          <w:rFonts w:asciiTheme="minorHAnsi" w:hAnsiTheme="minorHAnsi"/>
          <w:color w:val="00293F" w:themeColor="text1"/>
        </w:rPr>
      </w:pPr>
    </w:p>
    <w:p w14:paraId="305C8E42" w14:textId="5EC4EAA9" w:rsidR="00D71909" w:rsidRPr="00D71909" w:rsidRDefault="00D71909" w:rsidP="00B123B5">
      <w:pPr>
        <w:pStyle w:val="BodyText"/>
        <w:numPr>
          <w:ilvl w:val="0"/>
          <w:numId w:val="37"/>
        </w:numPr>
        <w:spacing w:line="249" w:lineRule="auto"/>
        <w:ind w:right="844"/>
        <w:jc w:val="both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Ensure our people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and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our supply chain meet the</w:t>
      </w:r>
      <w:r w:rsidRPr="00D71909">
        <w:rPr>
          <w:rFonts w:asciiTheme="minorHAnsi" w:hAnsiTheme="minorHAnsi"/>
          <w:color w:val="00293F" w:themeColor="text1"/>
          <w:spacing w:val="-7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requirements of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all</w:t>
      </w:r>
      <w:r w:rsidRPr="00D71909">
        <w:rPr>
          <w:rFonts w:asciiTheme="minorHAnsi" w:hAnsiTheme="minorHAnsi"/>
          <w:color w:val="00293F" w:themeColor="text1"/>
          <w:spacing w:val="-1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relevant M</w:t>
      </w:r>
      <w:r w:rsidRPr="00D71909">
        <w:rPr>
          <w:rFonts w:asciiTheme="minorHAnsi" w:hAnsiTheme="minorHAnsi"/>
          <w:color w:val="00293F" w:themeColor="text1"/>
          <w:spacing w:val="-1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Group operating businesses standards and policies in the performance of their duties</w:t>
      </w:r>
    </w:p>
    <w:p w14:paraId="69CA43A1" w14:textId="6198D780" w:rsidR="00D71909" w:rsidRPr="00D71909" w:rsidRDefault="00D71909" w:rsidP="00B123B5">
      <w:pPr>
        <w:pStyle w:val="BodyText"/>
        <w:numPr>
          <w:ilvl w:val="0"/>
          <w:numId w:val="37"/>
        </w:numPr>
        <w:spacing w:before="2"/>
        <w:jc w:val="both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Ensure the</w:t>
      </w:r>
      <w:r w:rsidRPr="00D71909">
        <w:rPr>
          <w:rFonts w:asciiTheme="minorHAnsi" w:hAnsiTheme="minorHAnsi"/>
          <w:color w:val="00293F" w:themeColor="text1"/>
          <w:spacing w:val="-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dignity,</w:t>
      </w:r>
      <w:r w:rsidRPr="00D71909">
        <w:rPr>
          <w:rFonts w:asciiTheme="minorHAnsi" w:hAnsiTheme="minorHAnsi"/>
          <w:color w:val="00293F" w:themeColor="text1"/>
          <w:spacing w:val="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wellbeing</w:t>
      </w:r>
      <w:r w:rsidRPr="00D71909">
        <w:rPr>
          <w:rFonts w:asciiTheme="minorHAnsi" w:hAnsiTheme="minorHAnsi"/>
          <w:color w:val="00293F" w:themeColor="text1"/>
          <w:spacing w:val="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and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safety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of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our</w:t>
      </w:r>
      <w:r w:rsidRPr="00D71909">
        <w:rPr>
          <w:rFonts w:asciiTheme="minorHAnsi" w:hAnsiTheme="minorHAnsi"/>
          <w:color w:val="00293F" w:themeColor="text1"/>
          <w:spacing w:val="4"/>
        </w:rPr>
        <w:t xml:space="preserve"> </w:t>
      </w:r>
      <w:r w:rsidR="00B123B5">
        <w:rPr>
          <w:rFonts w:asciiTheme="minorHAnsi" w:hAnsiTheme="minorHAnsi"/>
          <w:color w:val="00293F" w:themeColor="text1"/>
        </w:rPr>
        <w:t>people</w:t>
      </w:r>
      <w:r w:rsidRPr="00D71909">
        <w:rPr>
          <w:rFonts w:asciiTheme="minorHAnsi" w:hAnsiTheme="minorHAnsi"/>
          <w:color w:val="00293F" w:themeColor="text1"/>
          <w:spacing w:val="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at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all</w:t>
      </w:r>
      <w:r w:rsidRPr="00D71909">
        <w:rPr>
          <w:rFonts w:asciiTheme="minorHAnsi" w:hAnsiTheme="minorHAnsi"/>
          <w:color w:val="00293F" w:themeColor="text1"/>
          <w:spacing w:val="-7"/>
        </w:rPr>
        <w:t xml:space="preserve"> </w:t>
      </w:r>
      <w:r w:rsidRPr="00D71909">
        <w:rPr>
          <w:rFonts w:asciiTheme="minorHAnsi" w:hAnsiTheme="minorHAnsi"/>
          <w:color w:val="00293F" w:themeColor="text1"/>
          <w:spacing w:val="-2"/>
        </w:rPr>
        <w:t>times</w:t>
      </w:r>
    </w:p>
    <w:p w14:paraId="0F916689" w14:textId="12C4B887" w:rsidR="00D71909" w:rsidRPr="00D71909" w:rsidRDefault="00D71909" w:rsidP="00B123B5">
      <w:pPr>
        <w:pStyle w:val="BodyText"/>
        <w:numPr>
          <w:ilvl w:val="0"/>
          <w:numId w:val="37"/>
        </w:numPr>
        <w:spacing w:before="11" w:line="249" w:lineRule="auto"/>
        <w:ind w:right="251"/>
        <w:jc w:val="both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Ensure our</w:t>
      </w:r>
      <w:r w:rsidR="00B123B5">
        <w:rPr>
          <w:rFonts w:asciiTheme="minorHAnsi" w:hAnsiTheme="minorHAnsi"/>
          <w:color w:val="00293F" w:themeColor="text1"/>
        </w:rPr>
        <w:t xml:space="preserve"> people are </w:t>
      </w:r>
      <w:r w:rsidRPr="00D71909">
        <w:rPr>
          <w:rFonts w:asciiTheme="minorHAnsi" w:hAnsiTheme="minorHAnsi"/>
          <w:color w:val="00293F" w:themeColor="text1"/>
        </w:rPr>
        <w:t>able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to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work in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inclusive environments free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of physical, psychological or verbal abuse, the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threat of abuse and sexual or other harassment,</w:t>
      </w:r>
      <w:r w:rsidRPr="00D71909">
        <w:rPr>
          <w:rFonts w:asciiTheme="minorHAnsi" w:hAnsiTheme="minorHAnsi"/>
          <w:color w:val="00293F" w:themeColor="text1"/>
          <w:spacing w:val="1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and that no form of unlawful discrimination is practiced in any aspect of our business</w:t>
      </w:r>
    </w:p>
    <w:p w14:paraId="58175096" w14:textId="4B5E5EBE" w:rsidR="00D71909" w:rsidRPr="00D71909" w:rsidRDefault="00D71909" w:rsidP="00B123B5">
      <w:pPr>
        <w:pStyle w:val="BodyText"/>
        <w:numPr>
          <w:ilvl w:val="0"/>
          <w:numId w:val="37"/>
        </w:numPr>
        <w:spacing w:before="3" w:line="264" w:lineRule="auto"/>
        <w:ind w:right="240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 xml:space="preserve">Provide opportunity for our workforce to report breaches or concerns of potential breaches of this Human </w:t>
      </w:r>
      <w:r w:rsidR="00B123B5">
        <w:rPr>
          <w:rFonts w:asciiTheme="minorHAnsi" w:hAnsiTheme="minorHAnsi"/>
          <w:color w:val="00293F" w:themeColor="text1"/>
        </w:rPr>
        <w:t>ri</w:t>
      </w:r>
      <w:r w:rsidRPr="00D71909">
        <w:rPr>
          <w:rFonts w:asciiTheme="minorHAnsi" w:hAnsiTheme="minorHAnsi"/>
          <w:color w:val="00293F" w:themeColor="text1"/>
        </w:rPr>
        <w:t>ghts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="00B123B5">
        <w:rPr>
          <w:rFonts w:asciiTheme="minorHAnsi" w:hAnsiTheme="minorHAnsi"/>
          <w:color w:val="00293F" w:themeColor="text1"/>
        </w:rPr>
        <w:t>p</w:t>
      </w:r>
      <w:r w:rsidRPr="00D71909">
        <w:rPr>
          <w:rFonts w:asciiTheme="minorHAnsi" w:hAnsiTheme="minorHAnsi"/>
          <w:color w:val="00293F" w:themeColor="text1"/>
        </w:rPr>
        <w:t>olicy via</w:t>
      </w:r>
      <w:r w:rsidRPr="00D71909">
        <w:rPr>
          <w:rFonts w:asciiTheme="minorHAnsi" w:hAnsiTheme="minorHAnsi"/>
          <w:color w:val="00293F" w:themeColor="text1"/>
          <w:spacing w:val="-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the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Whistleblowing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hotline: 0800 890 011,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then dial: 833 573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1738, supported by our policy</w:t>
      </w:r>
    </w:p>
    <w:p w14:paraId="117B7AE3" w14:textId="56D772E5" w:rsidR="00D71909" w:rsidRPr="00D71909" w:rsidRDefault="00D71909" w:rsidP="00B123B5">
      <w:pPr>
        <w:pStyle w:val="BodyText"/>
        <w:spacing w:before="226" w:line="249" w:lineRule="auto"/>
        <w:ind w:right="135"/>
        <w:jc w:val="both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M</w:t>
      </w:r>
      <w:r w:rsidRPr="00D71909">
        <w:rPr>
          <w:rFonts w:asciiTheme="minorHAnsi" w:hAnsiTheme="minorHAnsi"/>
          <w:color w:val="00293F" w:themeColor="text1"/>
          <w:spacing w:val="-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Group</w:t>
      </w:r>
      <w:r w:rsidR="00B123B5">
        <w:rPr>
          <w:rFonts w:asciiTheme="minorHAnsi" w:hAnsiTheme="minorHAnsi"/>
          <w:color w:val="00293F" w:themeColor="text1"/>
        </w:rPr>
        <w:t>’s ex</w:t>
      </w:r>
      <w:r w:rsidRPr="00D71909">
        <w:rPr>
          <w:rFonts w:asciiTheme="minorHAnsi" w:hAnsiTheme="minorHAnsi"/>
          <w:color w:val="00293F" w:themeColor="text1"/>
        </w:rPr>
        <w:t xml:space="preserve">ecutive </w:t>
      </w:r>
      <w:r w:rsidR="00B123B5">
        <w:rPr>
          <w:rFonts w:asciiTheme="minorHAnsi" w:hAnsiTheme="minorHAnsi"/>
          <w:color w:val="00293F" w:themeColor="text1"/>
        </w:rPr>
        <w:t>b</w:t>
      </w:r>
      <w:r w:rsidRPr="00D71909">
        <w:rPr>
          <w:rFonts w:asciiTheme="minorHAnsi" w:hAnsiTheme="minorHAnsi"/>
          <w:color w:val="00293F" w:themeColor="text1"/>
        </w:rPr>
        <w:t>oard has overall responsibility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for the implementation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 xml:space="preserve">of this policy. Divisional </w:t>
      </w:r>
      <w:r w:rsidR="00B123B5">
        <w:rPr>
          <w:rFonts w:asciiTheme="minorHAnsi" w:hAnsiTheme="minorHAnsi"/>
          <w:color w:val="00293F" w:themeColor="text1"/>
        </w:rPr>
        <w:t>m</w:t>
      </w:r>
      <w:r w:rsidRPr="00D71909">
        <w:rPr>
          <w:rFonts w:asciiTheme="minorHAnsi" w:hAnsiTheme="minorHAnsi"/>
          <w:color w:val="00293F" w:themeColor="text1"/>
        </w:rPr>
        <w:t xml:space="preserve">anaging </w:t>
      </w:r>
      <w:r w:rsidR="00B123B5">
        <w:rPr>
          <w:rFonts w:asciiTheme="minorHAnsi" w:hAnsiTheme="minorHAnsi"/>
          <w:color w:val="00293F" w:themeColor="text1"/>
        </w:rPr>
        <w:t>d</w:t>
      </w:r>
      <w:r w:rsidRPr="00D71909">
        <w:rPr>
          <w:rFonts w:asciiTheme="minorHAnsi" w:hAnsiTheme="minorHAnsi"/>
          <w:color w:val="00293F" w:themeColor="text1"/>
        </w:rPr>
        <w:t>irectors and their boards are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responsible for establishing appropriate responsibilities</w:t>
      </w:r>
      <w:r w:rsidRPr="00D71909">
        <w:rPr>
          <w:rFonts w:asciiTheme="minorHAnsi" w:hAnsiTheme="minorHAnsi"/>
          <w:color w:val="00293F" w:themeColor="text1"/>
          <w:spacing w:val="-6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within their operations, ensuring they are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informed of any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material risk</w:t>
      </w:r>
      <w:r w:rsidRPr="00D71909">
        <w:rPr>
          <w:rFonts w:asciiTheme="minorHAnsi" w:hAnsiTheme="minorHAnsi"/>
          <w:color w:val="00293F" w:themeColor="text1"/>
          <w:spacing w:val="-3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to or breaches of our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Human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="00B123B5">
        <w:rPr>
          <w:rFonts w:asciiTheme="minorHAnsi" w:hAnsiTheme="minorHAnsi"/>
          <w:color w:val="00293F" w:themeColor="text1"/>
        </w:rPr>
        <w:t>r</w:t>
      </w:r>
      <w:r w:rsidRPr="00D71909">
        <w:rPr>
          <w:rFonts w:asciiTheme="minorHAnsi" w:hAnsiTheme="minorHAnsi"/>
          <w:color w:val="00293F" w:themeColor="text1"/>
        </w:rPr>
        <w:t>ights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="00B123B5">
        <w:rPr>
          <w:rFonts w:asciiTheme="minorHAnsi" w:hAnsiTheme="minorHAnsi"/>
          <w:color w:val="00293F" w:themeColor="text1"/>
        </w:rPr>
        <w:t>policy</w:t>
      </w:r>
      <w:r w:rsidRPr="00D71909">
        <w:rPr>
          <w:rFonts w:asciiTheme="minorHAnsi" w:hAnsiTheme="minorHAnsi"/>
          <w:color w:val="00293F" w:themeColor="text1"/>
        </w:rPr>
        <w:t xml:space="preserve">, and taking action to </w:t>
      </w:r>
      <w:r w:rsidRPr="00D71909">
        <w:rPr>
          <w:rFonts w:asciiTheme="minorHAnsi" w:hAnsiTheme="minorHAnsi"/>
          <w:color w:val="00293F" w:themeColor="text1"/>
        </w:rPr>
        <w:lastRenderedPageBreak/>
        <w:t>address the issues raised.</w:t>
      </w:r>
    </w:p>
    <w:p w14:paraId="49261BA0" w14:textId="77777777" w:rsidR="00D71909" w:rsidRPr="00D71909" w:rsidRDefault="00D71909" w:rsidP="00D71909">
      <w:pPr>
        <w:pStyle w:val="BodyText"/>
        <w:spacing w:before="15"/>
        <w:rPr>
          <w:rFonts w:asciiTheme="minorHAnsi" w:hAnsiTheme="minorHAnsi"/>
          <w:color w:val="00293F" w:themeColor="text1"/>
        </w:rPr>
      </w:pPr>
    </w:p>
    <w:p w14:paraId="55FE95B3" w14:textId="77777777" w:rsidR="00D71909" w:rsidRPr="00D71909" w:rsidRDefault="00D71909" w:rsidP="00B123B5">
      <w:pPr>
        <w:pStyle w:val="BodyText"/>
        <w:jc w:val="both"/>
        <w:rPr>
          <w:rFonts w:asciiTheme="minorHAnsi" w:hAnsiTheme="minorHAnsi"/>
          <w:color w:val="00293F" w:themeColor="text1"/>
        </w:rPr>
      </w:pPr>
      <w:r w:rsidRPr="00D71909">
        <w:rPr>
          <w:rFonts w:asciiTheme="minorHAnsi" w:hAnsiTheme="minorHAnsi"/>
          <w:color w:val="00293F" w:themeColor="text1"/>
        </w:rPr>
        <w:t>This</w:t>
      </w:r>
      <w:r w:rsidRPr="00D71909">
        <w:rPr>
          <w:rFonts w:asciiTheme="minorHAnsi" w:hAnsiTheme="minorHAnsi"/>
          <w:color w:val="00293F" w:themeColor="text1"/>
          <w:spacing w:val="-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policy</w:t>
      </w:r>
      <w:r w:rsidRPr="00D71909">
        <w:rPr>
          <w:rFonts w:asciiTheme="minorHAnsi" w:hAnsiTheme="minorHAnsi"/>
          <w:color w:val="00293F" w:themeColor="text1"/>
          <w:spacing w:val="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will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be</w:t>
      </w:r>
      <w:r w:rsidRPr="00D71909">
        <w:rPr>
          <w:rFonts w:asciiTheme="minorHAnsi" w:hAnsiTheme="minorHAnsi"/>
          <w:color w:val="00293F" w:themeColor="text1"/>
          <w:spacing w:val="-10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reviewed</w:t>
      </w:r>
      <w:r w:rsidRPr="00D71909">
        <w:rPr>
          <w:rFonts w:asciiTheme="minorHAnsi" w:hAnsiTheme="minorHAnsi"/>
          <w:color w:val="00293F" w:themeColor="text1"/>
          <w:spacing w:val="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annually</w:t>
      </w:r>
      <w:r w:rsidRPr="00D71909">
        <w:rPr>
          <w:rFonts w:asciiTheme="minorHAnsi" w:hAnsiTheme="minorHAnsi"/>
          <w:color w:val="00293F" w:themeColor="text1"/>
          <w:spacing w:val="9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and will</w:t>
      </w:r>
      <w:r w:rsidRPr="00D71909">
        <w:rPr>
          <w:rFonts w:asciiTheme="minorHAnsi" w:hAnsiTheme="minorHAnsi"/>
          <w:color w:val="00293F" w:themeColor="text1"/>
          <w:spacing w:val="-4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be</w:t>
      </w:r>
      <w:r w:rsidRPr="00D71909">
        <w:rPr>
          <w:rFonts w:asciiTheme="minorHAnsi" w:hAnsiTheme="minorHAnsi"/>
          <w:color w:val="00293F" w:themeColor="text1"/>
          <w:spacing w:val="-8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embedded</w:t>
      </w:r>
      <w:r w:rsidRPr="00D71909">
        <w:rPr>
          <w:rFonts w:asciiTheme="minorHAnsi" w:hAnsiTheme="minorHAnsi"/>
          <w:color w:val="00293F" w:themeColor="text1"/>
          <w:spacing w:val="1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</w:t>
      </w:r>
      <w:r w:rsidRPr="00D71909">
        <w:rPr>
          <w:rFonts w:asciiTheme="minorHAnsi" w:hAnsiTheme="minorHAnsi"/>
          <w:color w:val="00293F" w:themeColor="text1"/>
          <w:spacing w:val="-5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our</w:t>
      </w:r>
      <w:r w:rsidRPr="00D71909">
        <w:rPr>
          <w:rFonts w:asciiTheme="minorHAnsi" w:hAnsiTheme="minorHAnsi"/>
          <w:color w:val="00293F" w:themeColor="text1"/>
          <w:spacing w:val="-2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internal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risk</w:t>
      </w:r>
      <w:r w:rsidRPr="00D71909">
        <w:rPr>
          <w:rFonts w:asciiTheme="minorHAnsi" w:hAnsiTheme="minorHAnsi"/>
          <w:color w:val="00293F" w:themeColor="text1"/>
          <w:spacing w:val="1"/>
        </w:rPr>
        <w:t xml:space="preserve"> </w:t>
      </w:r>
      <w:r w:rsidRPr="00D71909">
        <w:rPr>
          <w:rFonts w:asciiTheme="minorHAnsi" w:hAnsiTheme="minorHAnsi"/>
          <w:color w:val="00293F" w:themeColor="text1"/>
        </w:rPr>
        <w:t>assessment</w:t>
      </w:r>
      <w:r w:rsidRPr="00D71909">
        <w:rPr>
          <w:rFonts w:asciiTheme="minorHAnsi" w:hAnsiTheme="minorHAnsi"/>
          <w:color w:val="00293F" w:themeColor="text1"/>
          <w:spacing w:val="18"/>
        </w:rPr>
        <w:t xml:space="preserve"> </w:t>
      </w:r>
      <w:r w:rsidRPr="00D71909">
        <w:rPr>
          <w:rFonts w:asciiTheme="minorHAnsi" w:hAnsiTheme="minorHAnsi"/>
          <w:color w:val="00293F" w:themeColor="text1"/>
          <w:spacing w:val="-2"/>
        </w:rPr>
        <w:t>process.</w:t>
      </w:r>
    </w:p>
    <w:p w14:paraId="77B8DED6" w14:textId="672D792E" w:rsidR="00844996" w:rsidRPr="00D71909" w:rsidRDefault="00844996" w:rsidP="00F512AD">
      <w:pPr>
        <w:rPr>
          <w:rFonts w:asciiTheme="minorHAnsi" w:hAnsiTheme="minorHAnsi"/>
          <w:b/>
          <w:bCs/>
          <w:color w:val="00293F" w:themeColor="text1"/>
          <w:sz w:val="20"/>
          <w:szCs w:val="20"/>
        </w:rPr>
      </w:pPr>
    </w:p>
    <w:sectPr w:rsidR="00844996" w:rsidRPr="00D71909" w:rsidSect="009A5EB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571" w:bottom="2268" w:left="680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02E8" w14:textId="77777777" w:rsidR="006668D0" w:rsidRDefault="006668D0" w:rsidP="00B40E15">
      <w:r>
        <w:separator/>
      </w:r>
    </w:p>
    <w:p w14:paraId="1EEE4EC2" w14:textId="77777777" w:rsidR="006668D0" w:rsidRDefault="006668D0"/>
  </w:endnote>
  <w:endnote w:type="continuationSeparator" w:id="0">
    <w:p w14:paraId="17C5EBE2" w14:textId="77777777" w:rsidR="006668D0" w:rsidRDefault="006668D0" w:rsidP="00B40E15">
      <w:r>
        <w:continuationSeparator/>
      </w:r>
    </w:p>
    <w:p w14:paraId="1EF702DD" w14:textId="77777777" w:rsidR="006668D0" w:rsidRDefault="00666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9925" w14:textId="77777777" w:rsidR="001745C5" w:rsidRPr="009214C5" w:rsidRDefault="009214C5" w:rsidP="009214C5">
    <w:pPr>
      <w:pStyle w:val="Footer"/>
      <w:tabs>
        <w:tab w:val="clear" w:pos="4513"/>
        <w:tab w:val="clear" w:pos="9026"/>
        <w:tab w:val="right" w:pos="9617"/>
      </w:tabs>
    </w:pPr>
    <w:r w:rsidRPr="00F55648">
      <w:t>mgroupltd.com</w:t>
    </w:r>
    <w:r>
      <w:ptab w:relativeTo="margin" w:alignment="right" w:leader="none"/>
    </w:r>
    <w:r w:rsidRPr="008824F6">
      <w:rPr>
        <w:noProof/>
        <w:position w:val="-1"/>
      </w:rPr>
      <w:drawing>
        <wp:inline distT="0" distB="0" distL="0" distR="0" wp14:anchorId="0ECEB1F0" wp14:editId="2A8CF75D">
          <wp:extent cx="680400" cy="587408"/>
          <wp:effectExtent l="0" t="0" r="5715" b="3175"/>
          <wp:docPr id="957831277" name="M Group logo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831277" name="M Group logo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58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93DE" w14:textId="77777777" w:rsidR="009214C5" w:rsidRPr="00A572A9" w:rsidRDefault="009214C5" w:rsidP="009214C5">
    <w:pPr>
      <w:pStyle w:val="FooterDetails"/>
    </w:pPr>
  </w:p>
  <w:p w14:paraId="2BD69AD8" w14:textId="77777777" w:rsidR="009214C5" w:rsidRDefault="009214C5">
    <w:pPr>
      <w:pStyle w:val="Footer"/>
    </w:pPr>
    <w:r w:rsidRPr="00A572A9">
      <w:t>mgroupltd.com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4A1F" w14:textId="77777777" w:rsidR="006668D0" w:rsidRDefault="006668D0" w:rsidP="00B40E15">
      <w:r>
        <w:separator/>
      </w:r>
    </w:p>
    <w:p w14:paraId="23147136" w14:textId="77777777" w:rsidR="006668D0" w:rsidRDefault="006668D0"/>
  </w:footnote>
  <w:footnote w:type="continuationSeparator" w:id="0">
    <w:p w14:paraId="7E0DEAC7" w14:textId="77777777" w:rsidR="006668D0" w:rsidRDefault="006668D0" w:rsidP="00B40E15">
      <w:r>
        <w:continuationSeparator/>
      </w:r>
    </w:p>
    <w:p w14:paraId="76F4CCB3" w14:textId="77777777" w:rsidR="006668D0" w:rsidRDefault="00666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7142" w14:textId="77777777" w:rsidR="001745C5" w:rsidRPr="00500A52" w:rsidRDefault="001745C5" w:rsidP="00500A52">
    <w:r w:rsidRPr="00500A5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A3C8D4" wp14:editId="415C58F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0800" cy="10692000"/>
              <wp:effectExtent l="0" t="0" r="0" b="0"/>
              <wp:wrapNone/>
              <wp:docPr id="1474300304" name="Gradi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0" cy="10692000"/>
                      </a:xfrm>
                      <a:prstGeom prst="rect">
                        <a:avLst/>
                      </a:prstGeom>
                      <a:gradFill>
                        <a:gsLst>
                          <a:gs pos="78000">
                            <a:schemeClr val="accent4"/>
                          </a:gs>
                          <a:gs pos="53000">
                            <a:schemeClr val="accent5"/>
                          </a:gs>
                          <a:gs pos="27000">
                            <a:schemeClr val="accent3"/>
                          </a:gs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46715" id="Gradient" o:spid="_x0000_s1026" style="position:absolute;margin-left:-36.2pt;margin-top:0;width:15pt;height:841.9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" fillcolor="#b71077 [3204]" stroked="f" strokeweight="2pt">
              <v:fill color2="#ffb700 [3205]" colors="0 #b71077;17695f #e01c83;34734f #ec405f;51118f #f7881c;1 #ffb700" focus="100%" type="gradien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16B3" w14:textId="77777777" w:rsidR="009214C5" w:rsidRPr="00235A34" w:rsidRDefault="009214C5" w:rsidP="009214C5">
    <w:r>
      <w:rPr>
        <w:noProof/>
      </w:rPr>
      <w:drawing>
        <wp:anchor distT="0" distB="0" distL="114300" distR="114300" simplePos="0" relativeHeight="251675648" behindDoc="1" locked="1" layoutInCell="1" allowOverlap="0" wp14:anchorId="7CFA86F2" wp14:editId="3217DBCA">
          <wp:simplePos x="427512" y="391886"/>
          <wp:positionH relativeFrom="column">
            <wp:align>left</wp:align>
          </wp:positionH>
          <wp:positionV relativeFrom="page">
            <wp:posOffset>608965</wp:posOffset>
          </wp:positionV>
          <wp:extent cx="1062000" cy="916235"/>
          <wp:effectExtent l="0" t="0" r="5080" b="0"/>
          <wp:wrapNone/>
          <wp:docPr id="1938819248" name="M Group logo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819248" name="M Group logo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91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A5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57A12F" wp14:editId="34CF68E2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0800" cy="10692000"/>
              <wp:effectExtent l="0" t="0" r="0" b="0"/>
              <wp:wrapNone/>
              <wp:docPr id="2087245299" name="Gradi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0" cy="10692000"/>
                      </a:xfrm>
                      <a:prstGeom prst="rect">
                        <a:avLst/>
                      </a:prstGeom>
                      <a:gradFill>
                        <a:gsLst>
                          <a:gs pos="78000">
                            <a:schemeClr val="accent4"/>
                          </a:gs>
                          <a:gs pos="53000">
                            <a:schemeClr val="accent5"/>
                          </a:gs>
                          <a:gs pos="27000">
                            <a:schemeClr val="accent3"/>
                          </a:gs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08FA2" id="Gradient" o:spid="_x0000_s1026" style="position:absolute;margin-left:-36.2pt;margin-top:0;width:15pt;height:841.9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" fillcolor="#b71077 [3204]" stroked="f" strokeweight="2pt">
              <v:fill color2="#ffb700 [3205]" colors="0 #b71077;17695f #e01c83;34734f #ec405f;51118f #f7881c;1 #ffb700" focus="100%" type="gradient"/>
              <w10:wrap anchorx="page" anchory="page"/>
            </v:rect>
          </w:pict>
        </mc:Fallback>
      </mc:AlternateContent>
    </w:r>
  </w:p>
  <w:p w14:paraId="6F8581F4" w14:textId="77777777" w:rsidR="009214C5" w:rsidRDefault="0092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22B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A1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62B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EA6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08BE6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5" w15:restartNumberingAfterBreak="0">
    <w:nsid w:val="FFFFFF81"/>
    <w:multiLevelType w:val="singleLevel"/>
    <w:tmpl w:val="BA4CA016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6" w15:restartNumberingAfterBreak="0">
    <w:nsid w:val="FFFFFF82"/>
    <w:multiLevelType w:val="singleLevel"/>
    <w:tmpl w:val="EE90C2D4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7" w15:restartNumberingAfterBreak="0">
    <w:nsid w:val="FFFFFF83"/>
    <w:multiLevelType w:val="singleLevel"/>
    <w:tmpl w:val="8AB6FFE0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8" w15:restartNumberingAfterBreak="0">
    <w:nsid w:val="FFFFFF88"/>
    <w:multiLevelType w:val="singleLevel"/>
    <w:tmpl w:val="6EEA8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5CC4D4"/>
    <w:lvl w:ilvl="0">
      <w:start w:val="1"/>
      <w:numFmt w:val="bullet"/>
      <w:lvlText w:val="–"/>
      <w:lvlJc w:val="left"/>
      <w:pPr>
        <w:ind w:left="360" w:hanging="360"/>
      </w:pPr>
      <w:rPr>
        <w:rFonts w:ascii="Aptos Light" w:hAnsi="Aptos Light" w:hint="default"/>
      </w:rPr>
    </w:lvl>
  </w:abstractNum>
  <w:abstractNum w:abstractNumId="10" w15:restartNumberingAfterBreak="0">
    <w:nsid w:val="02B5079E"/>
    <w:multiLevelType w:val="hybridMultilevel"/>
    <w:tmpl w:val="2724D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21D52"/>
    <w:multiLevelType w:val="multilevel"/>
    <w:tmpl w:val="3FAAE6D2"/>
    <w:styleLink w:val="ListNumbered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02157E9"/>
    <w:multiLevelType w:val="hybridMultilevel"/>
    <w:tmpl w:val="2724D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372F"/>
    <w:multiLevelType w:val="multilevel"/>
    <w:tmpl w:val="3FAAE6D2"/>
    <w:numStyleLink w:val="ListNumbered"/>
  </w:abstractNum>
  <w:abstractNum w:abstractNumId="14" w15:restartNumberingAfterBreak="0">
    <w:nsid w:val="335D26E5"/>
    <w:multiLevelType w:val="hybridMultilevel"/>
    <w:tmpl w:val="2724D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6122"/>
    <w:multiLevelType w:val="multilevel"/>
    <w:tmpl w:val="192E7F5A"/>
    <w:numStyleLink w:val="ListBullets"/>
  </w:abstractNum>
  <w:abstractNum w:abstractNumId="16" w15:restartNumberingAfterBreak="0">
    <w:nsid w:val="34AA17F8"/>
    <w:multiLevelType w:val="hybridMultilevel"/>
    <w:tmpl w:val="56C2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3AAA"/>
    <w:multiLevelType w:val="hybridMultilevel"/>
    <w:tmpl w:val="AD5C3D90"/>
    <w:lvl w:ilvl="0" w:tplc="633EB74E">
      <w:start w:val="1"/>
      <w:numFmt w:val="bullet"/>
      <w:lvlText w:val="-"/>
      <w:lvlJc w:val="left"/>
      <w:pPr>
        <w:ind w:left="720" w:hanging="360"/>
      </w:pPr>
      <w:rPr>
        <w:rFonts w:ascii="Aptos Light" w:eastAsiaTheme="minorHAnsi" w:hAnsi="Aptos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F07C6"/>
    <w:multiLevelType w:val="hybridMultilevel"/>
    <w:tmpl w:val="E486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2503"/>
    <w:multiLevelType w:val="hybridMultilevel"/>
    <w:tmpl w:val="16B2F2A6"/>
    <w:lvl w:ilvl="0" w:tplc="81E24824">
      <w:start w:val="1"/>
      <w:numFmt w:val="bullet"/>
      <w:lvlText w:val="-"/>
      <w:lvlJc w:val="left"/>
      <w:pPr>
        <w:ind w:left="720" w:hanging="360"/>
      </w:pPr>
      <w:rPr>
        <w:rFonts w:ascii="Aptos Light" w:eastAsiaTheme="minorHAnsi" w:hAnsi="Aptos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3038A"/>
    <w:multiLevelType w:val="hybridMultilevel"/>
    <w:tmpl w:val="EE722FB4"/>
    <w:lvl w:ilvl="0" w:tplc="9E9074F2">
      <w:start w:val="1"/>
      <w:numFmt w:val="bullet"/>
      <w:pStyle w:val="ShadedListBullet1"/>
      <w:lvlText w:val="–"/>
      <w:lvlJc w:val="left"/>
      <w:pPr>
        <w:ind w:left="1060" w:hanging="360"/>
      </w:pPr>
      <w:rPr>
        <w:rFonts w:ascii="Aptos Light" w:hAnsi="Aptos Light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0933408"/>
    <w:multiLevelType w:val="multilevel"/>
    <w:tmpl w:val="7F9E5448"/>
    <w:lvl w:ilvl="0">
      <w:start w:val="1"/>
      <w:numFmt w:val="bullet"/>
      <w:lvlText w:val="–"/>
      <w:lvlJc w:val="left"/>
      <w:pPr>
        <w:ind w:left="360" w:hanging="360"/>
      </w:pPr>
      <w:rPr>
        <w:rFonts w:ascii="Aptos Light" w:hAnsi="Aptos Light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39068A3"/>
    <w:multiLevelType w:val="hybridMultilevel"/>
    <w:tmpl w:val="16B68A2A"/>
    <w:lvl w:ilvl="0" w:tplc="F7E2486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D60CF"/>
    <w:multiLevelType w:val="multilevel"/>
    <w:tmpl w:val="192E7F5A"/>
    <w:styleLink w:val="ListBullets"/>
    <w:lvl w:ilvl="0">
      <w:start w:val="1"/>
      <w:numFmt w:val="none"/>
      <w:pStyle w:val="List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ListBullet2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none"/>
      <w:pStyle w:val="ListBullet3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none"/>
      <w:pStyle w:val="ListBullet4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none"/>
      <w:pStyle w:val="ListBullet5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–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6E5332DD"/>
    <w:multiLevelType w:val="hybridMultilevel"/>
    <w:tmpl w:val="2724D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32D05"/>
    <w:multiLevelType w:val="hybridMultilevel"/>
    <w:tmpl w:val="605639C8"/>
    <w:lvl w:ilvl="0" w:tplc="CCCC2C2E">
      <w:start w:val="1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35BA"/>
    <w:multiLevelType w:val="multilevel"/>
    <w:tmpl w:val="3FAAE6D2"/>
    <w:numStyleLink w:val="ListNumbered"/>
  </w:abstractNum>
  <w:num w:numId="1" w16cid:durableId="338429929">
    <w:abstractNumId w:val="9"/>
  </w:num>
  <w:num w:numId="2" w16cid:durableId="2096197899">
    <w:abstractNumId w:val="7"/>
  </w:num>
  <w:num w:numId="3" w16cid:durableId="1300845350">
    <w:abstractNumId w:val="6"/>
  </w:num>
  <w:num w:numId="4" w16cid:durableId="158618800">
    <w:abstractNumId w:val="5"/>
  </w:num>
  <w:num w:numId="5" w16cid:durableId="1820489370">
    <w:abstractNumId w:val="4"/>
  </w:num>
  <w:num w:numId="6" w16cid:durableId="126053506">
    <w:abstractNumId w:val="8"/>
  </w:num>
  <w:num w:numId="7" w16cid:durableId="1834831310">
    <w:abstractNumId w:val="3"/>
  </w:num>
  <w:num w:numId="8" w16cid:durableId="255795945">
    <w:abstractNumId w:val="2"/>
  </w:num>
  <w:num w:numId="9" w16cid:durableId="1617831060">
    <w:abstractNumId w:val="1"/>
  </w:num>
  <w:num w:numId="10" w16cid:durableId="1071469544">
    <w:abstractNumId w:val="0"/>
  </w:num>
  <w:num w:numId="11" w16cid:durableId="2090957983">
    <w:abstractNumId w:val="8"/>
  </w:num>
  <w:num w:numId="12" w16cid:durableId="1221403053">
    <w:abstractNumId w:val="3"/>
  </w:num>
  <w:num w:numId="13" w16cid:durableId="1165705884">
    <w:abstractNumId w:val="2"/>
  </w:num>
  <w:num w:numId="14" w16cid:durableId="87627214">
    <w:abstractNumId w:val="1"/>
  </w:num>
  <w:num w:numId="15" w16cid:durableId="199784147">
    <w:abstractNumId w:val="0"/>
  </w:num>
  <w:num w:numId="16" w16cid:durableId="1284070831">
    <w:abstractNumId w:val="21"/>
  </w:num>
  <w:num w:numId="17" w16cid:durableId="1136534105">
    <w:abstractNumId w:val="23"/>
  </w:num>
  <w:num w:numId="18" w16cid:durableId="350449825">
    <w:abstractNumId w:val="15"/>
  </w:num>
  <w:num w:numId="19" w16cid:durableId="1520854374">
    <w:abstractNumId w:val="8"/>
  </w:num>
  <w:num w:numId="20" w16cid:durableId="1007487742">
    <w:abstractNumId w:val="3"/>
  </w:num>
  <w:num w:numId="21" w16cid:durableId="1629625766">
    <w:abstractNumId w:val="2"/>
  </w:num>
  <w:num w:numId="22" w16cid:durableId="1633168169">
    <w:abstractNumId w:val="1"/>
  </w:num>
  <w:num w:numId="23" w16cid:durableId="169492021">
    <w:abstractNumId w:val="0"/>
  </w:num>
  <w:num w:numId="24" w16cid:durableId="634794402">
    <w:abstractNumId w:val="11"/>
  </w:num>
  <w:num w:numId="25" w16cid:durableId="106051843">
    <w:abstractNumId w:val="22"/>
  </w:num>
  <w:num w:numId="26" w16cid:durableId="1333993397">
    <w:abstractNumId w:val="13"/>
  </w:num>
  <w:num w:numId="27" w16cid:durableId="1404134175">
    <w:abstractNumId w:val="26"/>
  </w:num>
  <w:num w:numId="28" w16cid:durableId="51080885">
    <w:abstractNumId w:val="20"/>
  </w:num>
  <w:num w:numId="29" w16cid:durableId="867449139">
    <w:abstractNumId w:val="12"/>
  </w:num>
  <w:num w:numId="30" w16cid:durableId="1621188279">
    <w:abstractNumId w:val="10"/>
  </w:num>
  <w:num w:numId="31" w16cid:durableId="2110199887">
    <w:abstractNumId w:val="24"/>
  </w:num>
  <w:num w:numId="32" w16cid:durableId="320543186">
    <w:abstractNumId w:val="19"/>
  </w:num>
  <w:num w:numId="33" w16cid:durableId="225997699">
    <w:abstractNumId w:val="17"/>
  </w:num>
  <w:num w:numId="34" w16cid:durableId="1601570151">
    <w:abstractNumId w:val="14"/>
  </w:num>
  <w:num w:numId="35" w16cid:durableId="1736857578">
    <w:abstractNumId w:val="25"/>
  </w:num>
  <w:num w:numId="36" w16cid:durableId="1246961600">
    <w:abstractNumId w:val="18"/>
  </w:num>
  <w:num w:numId="37" w16cid:durableId="1914197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5E"/>
    <w:rsid w:val="0000077A"/>
    <w:rsid w:val="000071B6"/>
    <w:rsid w:val="00010613"/>
    <w:rsid w:val="00015217"/>
    <w:rsid w:val="00025E98"/>
    <w:rsid w:val="00044511"/>
    <w:rsid w:val="000445A4"/>
    <w:rsid w:val="0004775B"/>
    <w:rsid w:val="0005073D"/>
    <w:rsid w:val="000521A3"/>
    <w:rsid w:val="00061077"/>
    <w:rsid w:val="00066332"/>
    <w:rsid w:val="00076B05"/>
    <w:rsid w:val="000821E5"/>
    <w:rsid w:val="000850A3"/>
    <w:rsid w:val="0008609A"/>
    <w:rsid w:val="00092009"/>
    <w:rsid w:val="000921E2"/>
    <w:rsid w:val="00093423"/>
    <w:rsid w:val="000936F1"/>
    <w:rsid w:val="000966B7"/>
    <w:rsid w:val="000968EF"/>
    <w:rsid w:val="000A1563"/>
    <w:rsid w:val="000A2CDB"/>
    <w:rsid w:val="000A39C9"/>
    <w:rsid w:val="000B2374"/>
    <w:rsid w:val="000B248C"/>
    <w:rsid w:val="000B67CB"/>
    <w:rsid w:val="000B774C"/>
    <w:rsid w:val="000C13EC"/>
    <w:rsid w:val="000C3ABD"/>
    <w:rsid w:val="000C7E16"/>
    <w:rsid w:val="000E2182"/>
    <w:rsid w:val="000E3677"/>
    <w:rsid w:val="000E3CDC"/>
    <w:rsid w:val="000E58AA"/>
    <w:rsid w:val="000F764E"/>
    <w:rsid w:val="00103CC4"/>
    <w:rsid w:val="00106E6A"/>
    <w:rsid w:val="001115B9"/>
    <w:rsid w:val="0011638F"/>
    <w:rsid w:val="00116A1B"/>
    <w:rsid w:val="00121B2E"/>
    <w:rsid w:val="00135089"/>
    <w:rsid w:val="00135440"/>
    <w:rsid w:val="00137686"/>
    <w:rsid w:val="00141F33"/>
    <w:rsid w:val="001445D6"/>
    <w:rsid w:val="00146302"/>
    <w:rsid w:val="001463E2"/>
    <w:rsid w:val="001539D4"/>
    <w:rsid w:val="00153FF1"/>
    <w:rsid w:val="0015454E"/>
    <w:rsid w:val="00155D9E"/>
    <w:rsid w:val="00157434"/>
    <w:rsid w:val="0016613D"/>
    <w:rsid w:val="00171E76"/>
    <w:rsid w:val="00172B10"/>
    <w:rsid w:val="001745C5"/>
    <w:rsid w:val="00176309"/>
    <w:rsid w:val="001852BA"/>
    <w:rsid w:val="001873D4"/>
    <w:rsid w:val="00187CA3"/>
    <w:rsid w:val="001A053B"/>
    <w:rsid w:val="001B2A6F"/>
    <w:rsid w:val="001B4EDC"/>
    <w:rsid w:val="001C5F78"/>
    <w:rsid w:val="001C5FF0"/>
    <w:rsid w:val="001D155B"/>
    <w:rsid w:val="001D45C9"/>
    <w:rsid w:val="001D76F9"/>
    <w:rsid w:val="001F4D44"/>
    <w:rsid w:val="00205922"/>
    <w:rsid w:val="00210EB7"/>
    <w:rsid w:val="00212FA1"/>
    <w:rsid w:val="00217B8C"/>
    <w:rsid w:val="00223528"/>
    <w:rsid w:val="00223997"/>
    <w:rsid w:val="00245103"/>
    <w:rsid w:val="0025275A"/>
    <w:rsid w:val="0026113A"/>
    <w:rsid w:val="00261C74"/>
    <w:rsid w:val="0027348D"/>
    <w:rsid w:val="0027522E"/>
    <w:rsid w:val="0028120E"/>
    <w:rsid w:val="002853AF"/>
    <w:rsid w:val="00285D15"/>
    <w:rsid w:val="00290C25"/>
    <w:rsid w:val="002912B5"/>
    <w:rsid w:val="002B7235"/>
    <w:rsid w:val="002C0AB4"/>
    <w:rsid w:val="002D3752"/>
    <w:rsid w:val="002D4889"/>
    <w:rsid w:val="002E7A84"/>
    <w:rsid w:val="00300E63"/>
    <w:rsid w:val="0030309C"/>
    <w:rsid w:val="0030494D"/>
    <w:rsid w:val="00312DC8"/>
    <w:rsid w:val="00323FF8"/>
    <w:rsid w:val="00333FAC"/>
    <w:rsid w:val="0033467B"/>
    <w:rsid w:val="00335130"/>
    <w:rsid w:val="003372E3"/>
    <w:rsid w:val="00346459"/>
    <w:rsid w:val="00347978"/>
    <w:rsid w:val="0035045E"/>
    <w:rsid w:val="003514D6"/>
    <w:rsid w:val="003533CE"/>
    <w:rsid w:val="00355C8C"/>
    <w:rsid w:val="00367C8A"/>
    <w:rsid w:val="0037165C"/>
    <w:rsid w:val="00377A72"/>
    <w:rsid w:val="0038045F"/>
    <w:rsid w:val="00381653"/>
    <w:rsid w:val="00383A5F"/>
    <w:rsid w:val="003845D2"/>
    <w:rsid w:val="0038621D"/>
    <w:rsid w:val="00386CB9"/>
    <w:rsid w:val="0039335A"/>
    <w:rsid w:val="0039423E"/>
    <w:rsid w:val="003A1CFF"/>
    <w:rsid w:val="003A4FAB"/>
    <w:rsid w:val="003C0649"/>
    <w:rsid w:val="003D1FC5"/>
    <w:rsid w:val="003D428A"/>
    <w:rsid w:val="003D7F4E"/>
    <w:rsid w:val="003E1A39"/>
    <w:rsid w:val="003E5E23"/>
    <w:rsid w:val="003E75A2"/>
    <w:rsid w:val="003F04BD"/>
    <w:rsid w:val="003F29CB"/>
    <w:rsid w:val="00402A9C"/>
    <w:rsid w:val="00420853"/>
    <w:rsid w:val="00422B45"/>
    <w:rsid w:val="00430453"/>
    <w:rsid w:val="0043085B"/>
    <w:rsid w:val="004458F2"/>
    <w:rsid w:val="00445A42"/>
    <w:rsid w:val="00446494"/>
    <w:rsid w:val="004517AA"/>
    <w:rsid w:val="00461347"/>
    <w:rsid w:val="004616A9"/>
    <w:rsid w:val="004713B4"/>
    <w:rsid w:val="00475EE5"/>
    <w:rsid w:val="00476E84"/>
    <w:rsid w:val="00483862"/>
    <w:rsid w:val="00494760"/>
    <w:rsid w:val="004B40DA"/>
    <w:rsid w:val="004B59B9"/>
    <w:rsid w:val="004C00F4"/>
    <w:rsid w:val="004C4D88"/>
    <w:rsid w:val="004C6529"/>
    <w:rsid w:val="004C6A60"/>
    <w:rsid w:val="004D4B12"/>
    <w:rsid w:val="004D78BA"/>
    <w:rsid w:val="004E0BBE"/>
    <w:rsid w:val="004E3C66"/>
    <w:rsid w:val="004F0F47"/>
    <w:rsid w:val="004F2E75"/>
    <w:rsid w:val="00500A52"/>
    <w:rsid w:val="005019BC"/>
    <w:rsid w:val="00503042"/>
    <w:rsid w:val="00520527"/>
    <w:rsid w:val="005253F3"/>
    <w:rsid w:val="00525FDC"/>
    <w:rsid w:val="00531045"/>
    <w:rsid w:val="00531BB5"/>
    <w:rsid w:val="00536C15"/>
    <w:rsid w:val="005469BF"/>
    <w:rsid w:val="00547866"/>
    <w:rsid w:val="0056012D"/>
    <w:rsid w:val="00560865"/>
    <w:rsid w:val="005627F1"/>
    <w:rsid w:val="00562DFE"/>
    <w:rsid w:val="005658D9"/>
    <w:rsid w:val="00571FE0"/>
    <w:rsid w:val="00575DF9"/>
    <w:rsid w:val="005969E8"/>
    <w:rsid w:val="00596BF5"/>
    <w:rsid w:val="005977E7"/>
    <w:rsid w:val="005A0113"/>
    <w:rsid w:val="005A6ADF"/>
    <w:rsid w:val="005B0473"/>
    <w:rsid w:val="005B65DD"/>
    <w:rsid w:val="005B766A"/>
    <w:rsid w:val="005C2FED"/>
    <w:rsid w:val="005C3A71"/>
    <w:rsid w:val="005C445A"/>
    <w:rsid w:val="005D080B"/>
    <w:rsid w:val="005E5EA3"/>
    <w:rsid w:val="005E6AEB"/>
    <w:rsid w:val="00601086"/>
    <w:rsid w:val="00602C56"/>
    <w:rsid w:val="00611600"/>
    <w:rsid w:val="00611F81"/>
    <w:rsid w:val="0061287E"/>
    <w:rsid w:val="00621A00"/>
    <w:rsid w:val="00630289"/>
    <w:rsid w:val="00630D6F"/>
    <w:rsid w:val="00633BA7"/>
    <w:rsid w:val="00635C7E"/>
    <w:rsid w:val="00640770"/>
    <w:rsid w:val="00642E23"/>
    <w:rsid w:val="0064331B"/>
    <w:rsid w:val="00652ED8"/>
    <w:rsid w:val="00660F87"/>
    <w:rsid w:val="006668D0"/>
    <w:rsid w:val="00667B7F"/>
    <w:rsid w:val="0067437B"/>
    <w:rsid w:val="006749FA"/>
    <w:rsid w:val="00686A77"/>
    <w:rsid w:val="00687DD5"/>
    <w:rsid w:val="00690FEB"/>
    <w:rsid w:val="006911F9"/>
    <w:rsid w:val="0069516C"/>
    <w:rsid w:val="006A200C"/>
    <w:rsid w:val="006A442D"/>
    <w:rsid w:val="006B0CD8"/>
    <w:rsid w:val="006B552E"/>
    <w:rsid w:val="006B6541"/>
    <w:rsid w:val="006B6C4B"/>
    <w:rsid w:val="006C759F"/>
    <w:rsid w:val="006D1C29"/>
    <w:rsid w:val="006D48ED"/>
    <w:rsid w:val="006D4CA2"/>
    <w:rsid w:val="006E1492"/>
    <w:rsid w:val="006E1FDC"/>
    <w:rsid w:val="006E2D06"/>
    <w:rsid w:val="006E49BA"/>
    <w:rsid w:val="006F02B9"/>
    <w:rsid w:val="006F31EF"/>
    <w:rsid w:val="006F4A64"/>
    <w:rsid w:val="006F57D7"/>
    <w:rsid w:val="006F74CB"/>
    <w:rsid w:val="006F78EC"/>
    <w:rsid w:val="007045F7"/>
    <w:rsid w:val="0070661B"/>
    <w:rsid w:val="00706B19"/>
    <w:rsid w:val="007101A2"/>
    <w:rsid w:val="00712437"/>
    <w:rsid w:val="007166B1"/>
    <w:rsid w:val="0071708F"/>
    <w:rsid w:val="007172B5"/>
    <w:rsid w:val="0072445F"/>
    <w:rsid w:val="00727A0B"/>
    <w:rsid w:val="007310C4"/>
    <w:rsid w:val="00731D8B"/>
    <w:rsid w:val="00743454"/>
    <w:rsid w:val="00746795"/>
    <w:rsid w:val="00751B9B"/>
    <w:rsid w:val="00754928"/>
    <w:rsid w:val="0075744B"/>
    <w:rsid w:val="007576BC"/>
    <w:rsid w:val="00785AA0"/>
    <w:rsid w:val="007870BC"/>
    <w:rsid w:val="00795AE6"/>
    <w:rsid w:val="007A1205"/>
    <w:rsid w:val="007A21C2"/>
    <w:rsid w:val="007A50C3"/>
    <w:rsid w:val="007A6EE9"/>
    <w:rsid w:val="007B1B38"/>
    <w:rsid w:val="007B662E"/>
    <w:rsid w:val="007C24BA"/>
    <w:rsid w:val="007C3655"/>
    <w:rsid w:val="007E12E9"/>
    <w:rsid w:val="007E773C"/>
    <w:rsid w:val="007F17D9"/>
    <w:rsid w:val="007F3FB0"/>
    <w:rsid w:val="00804089"/>
    <w:rsid w:val="008159CF"/>
    <w:rsid w:val="00815FFA"/>
    <w:rsid w:val="0081622D"/>
    <w:rsid w:val="00824DE7"/>
    <w:rsid w:val="008260A5"/>
    <w:rsid w:val="0083311F"/>
    <w:rsid w:val="0084111A"/>
    <w:rsid w:val="00844996"/>
    <w:rsid w:val="0084738A"/>
    <w:rsid w:val="00847907"/>
    <w:rsid w:val="00862B10"/>
    <w:rsid w:val="00865576"/>
    <w:rsid w:val="00867FA2"/>
    <w:rsid w:val="00873F4D"/>
    <w:rsid w:val="00880F54"/>
    <w:rsid w:val="008824F6"/>
    <w:rsid w:val="00890E24"/>
    <w:rsid w:val="008A081F"/>
    <w:rsid w:val="008A18CA"/>
    <w:rsid w:val="008A2879"/>
    <w:rsid w:val="008A5D4F"/>
    <w:rsid w:val="008A67CA"/>
    <w:rsid w:val="008B10AA"/>
    <w:rsid w:val="008B2032"/>
    <w:rsid w:val="008B4733"/>
    <w:rsid w:val="008B654C"/>
    <w:rsid w:val="008C5398"/>
    <w:rsid w:val="008C5784"/>
    <w:rsid w:val="008D30B1"/>
    <w:rsid w:val="008D7C3F"/>
    <w:rsid w:val="008E3A33"/>
    <w:rsid w:val="008E4E0F"/>
    <w:rsid w:val="008E7EB7"/>
    <w:rsid w:val="008F2717"/>
    <w:rsid w:val="009008FD"/>
    <w:rsid w:val="00900E26"/>
    <w:rsid w:val="00915D61"/>
    <w:rsid w:val="009214C5"/>
    <w:rsid w:val="00924416"/>
    <w:rsid w:val="009269C7"/>
    <w:rsid w:val="0093494E"/>
    <w:rsid w:val="00942865"/>
    <w:rsid w:val="00943DF8"/>
    <w:rsid w:val="00945261"/>
    <w:rsid w:val="00946EEB"/>
    <w:rsid w:val="00950781"/>
    <w:rsid w:val="00951517"/>
    <w:rsid w:val="00951E79"/>
    <w:rsid w:val="00952BC3"/>
    <w:rsid w:val="00955227"/>
    <w:rsid w:val="00960B1B"/>
    <w:rsid w:val="009730FC"/>
    <w:rsid w:val="0098240C"/>
    <w:rsid w:val="00985BF5"/>
    <w:rsid w:val="009902B3"/>
    <w:rsid w:val="00991FE9"/>
    <w:rsid w:val="009A102B"/>
    <w:rsid w:val="009A2A01"/>
    <w:rsid w:val="009A5EBE"/>
    <w:rsid w:val="009B0173"/>
    <w:rsid w:val="009C12A4"/>
    <w:rsid w:val="009C43DB"/>
    <w:rsid w:val="009C7452"/>
    <w:rsid w:val="009D1439"/>
    <w:rsid w:val="009D3F38"/>
    <w:rsid w:val="009D58BB"/>
    <w:rsid w:val="009D7A53"/>
    <w:rsid w:val="009E02D9"/>
    <w:rsid w:val="009E232D"/>
    <w:rsid w:val="009E5FD9"/>
    <w:rsid w:val="00A03939"/>
    <w:rsid w:val="00A06C9B"/>
    <w:rsid w:val="00A1065A"/>
    <w:rsid w:val="00A1483D"/>
    <w:rsid w:val="00A14C82"/>
    <w:rsid w:val="00A20BA8"/>
    <w:rsid w:val="00A229C1"/>
    <w:rsid w:val="00A42938"/>
    <w:rsid w:val="00A4567C"/>
    <w:rsid w:val="00A51C7A"/>
    <w:rsid w:val="00A530DF"/>
    <w:rsid w:val="00A7198E"/>
    <w:rsid w:val="00A741CB"/>
    <w:rsid w:val="00A7639B"/>
    <w:rsid w:val="00A8049B"/>
    <w:rsid w:val="00A82621"/>
    <w:rsid w:val="00A85CE5"/>
    <w:rsid w:val="00A866ED"/>
    <w:rsid w:val="00A90E87"/>
    <w:rsid w:val="00A94C63"/>
    <w:rsid w:val="00A97EE7"/>
    <w:rsid w:val="00AA4B98"/>
    <w:rsid w:val="00AA4BD7"/>
    <w:rsid w:val="00AB140F"/>
    <w:rsid w:val="00AC2279"/>
    <w:rsid w:val="00AC6409"/>
    <w:rsid w:val="00AD2E96"/>
    <w:rsid w:val="00AD421A"/>
    <w:rsid w:val="00AE161D"/>
    <w:rsid w:val="00AE1C55"/>
    <w:rsid w:val="00AE7A18"/>
    <w:rsid w:val="00AF0942"/>
    <w:rsid w:val="00AF5C0F"/>
    <w:rsid w:val="00B00743"/>
    <w:rsid w:val="00B02AC1"/>
    <w:rsid w:val="00B123B5"/>
    <w:rsid w:val="00B157AC"/>
    <w:rsid w:val="00B15CEC"/>
    <w:rsid w:val="00B20B03"/>
    <w:rsid w:val="00B21522"/>
    <w:rsid w:val="00B40E15"/>
    <w:rsid w:val="00B43223"/>
    <w:rsid w:val="00B65DAD"/>
    <w:rsid w:val="00B66791"/>
    <w:rsid w:val="00B77E05"/>
    <w:rsid w:val="00B825B9"/>
    <w:rsid w:val="00B839F2"/>
    <w:rsid w:val="00B85859"/>
    <w:rsid w:val="00B93FCE"/>
    <w:rsid w:val="00BA273A"/>
    <w:rsid w:val="00BA6858"/>
    <w:rsid w:val="00BB18B4"/>
    <w:rsid w:val="00BB521A"/>
    <w:rsid w:val="00BC23E0"/>
    <w:rsid w:val="00BD6CD1"/>
    <w:rsid w:val="00BD7938"/>
    <w:rsid w:val="00BD79D8"/>
    <w:rsid w:val="00BE4069"/>
    <w:rsid w:val="00BF3174"/>
    <w:rsid w:val="00C05D4C"/>
    <w:rsid w:val="00C0745F"/>
    <w:rsid w:val="00C15B94"/>
    <w:rsid w:val="00C1761E"/>
    <w:rsid w:val="00C302BC"/>
    <w:rsid w:val="00C3779C"/>
    <w:rsid w:val="00C43EE6"/>
    <w:rsid w:val="00C46D05"/>
    <w:rsid w:val="00C51905"/>
    <w:rsid w:val="00C55ABE"/>
    <w:rsid w:val="00C562FE"/>
    <w:rsid w:val="00C72D18"/>
    <w:rsid w:val="00C7437D"/>
    <w:rsid w:val="00C91300"/>
    <w:rsid w:val="00C9247B"/>
    <w:rsid w:val="00C94F0D"/>
    <w:rsid w:val="00C97887"/>
    <w:rsid w:val="00CA6FBB"/>
    <w:rsid w:val="00CB4CB1"/>
    <w:rsid w:val="00CB61E6"/>
    <w:rsid w:val="00CB6875"/>
    <w:rsid w:val="00CB6A81"/>
    <w:rsid w:val="00CB6BED"/>
    <w:rsid w:val="00CC051E"/>
    <w:rsid w:val="00CC43A9"/>
    <w:rsid w:val="00CC4D77"/>
    <w:rsid w:val="00CD520A"/>
    <w:rsid w:val="00CD5343"/>
    <w:rsid w:val="00CE42DC"/>
    <w:rsid w:val="00CE46ED"/>
    <w:rsid w:val="00CE6AEE"/>
    <w:rsid w:val="00CE77D0"/>
    <w:rsid w:val="00CF0995"/>
    <w:rsid w:val="00CF179B"/>
    <w:rsid w:val="00D1010E"/>
    <w:rsid w:val="00D168C8"/>
    <w:rsid w:val="00D16EC1"/>
    <w:rsid w:val="00D2297B"/>
    <w:rsid w:val="00D3104A"/>
    <w:rsid w:val="00D31AD2"/>
    <w:rsid w:val="00D349C4"/>
    <w:rsid w:val="00D448B4"/>
    <w:rsid w:val="00D46591"/>
    <w:rsid w:val="00D50375"/>
    <w:rsid w:val="00D5258A"/>
    <w:rsid w:val="00D55909"/>
    <w:rsid w:val="00D6194A"/>
    <w:rsid w:val="00D62FD5"/>
    <w:rsid w:val="00D63529"/>
    <w:rsid w:val="00D71909"/>
    <w:rsid w:val="00D764F1"/>
    <w:rsid w:val="00D80489"/>
    <w:rsid w:val="00D8163D"/>
    <w:rsid w:val="00D832C5"/>
    <w:rsid w:val="00D838D9"/>
    <w:rsid w:val="00D9046A"/>
    <w:rsid w:val="00D92F10"/>
    <w:rsid w:val="00D96836"/>
    <w:rsid w:val="00DA7A7A"/>
    <w:rsid w:val="00DB2F9C"/>
    <w:rsid w:val="00DB6D1C"/>
    <w:rsid w:val="00DC00F3"/>
    <w:rsid w:val="00DC3454"/>
    <w:rsid w:val="00DC4F66"/>
    <w:rsid w:val="00DC5974"/>
    <w:rsid w:val="00DC622C"/>
    <w:rsid w:val="00DD2B27"/>
    <w:rsid w:val="00DE6640"/>
    <w:rsid w:val="00E04679"/>
    <w:rsid w:val="00E06CE6"/>
    <w:rsid w:val="00E1659B"/>
    <w:rsid w:val="00E1664A"/>
    <w:rsid w:val="00E1771F"/>
    <w:rsid w:val="00E26826"/>
    <w:rsid w:val="00E30DA9"/>
    <w:rsid w:val="00E32278"/>
    <w:rsid w:val="00E32C72"/>
    <w:rsid w:val="00E3473C"/>
    <w:rsid w:val="00E426EC"/>
    <w:rsid w:val="00E5224F"/>
    <w:rsid w:val="00E524EE"/>
    <w:rsid w:val="00E54AE2"/>
    <w:rsid w:val="00E67793"/>
    <w:rsid w:val="00E67D10"/>
    <w:rsid w:val="00E75986"/>
    <w:rsid w:val="00E76241"/>
    <w:rsid w:val="00E80CEB"/>
    <w:rsid w:val="00E819C8"/>
    <w:rsid w:val="00E851BB"/>
    <w:rsid w:val="00E910AC"/>
    <w:rsid w:val="00E93294"/>
    <w:rsid w:val="00E93808"/>
    <w:rsid w:val="00E94DFE"/>
    <w:rsid w:val="00EB7996"/>
    <w:rsid w:val="00EC133C"/>
    <w:rsid w:val="00EC56FF"/>
    <w:rsid w:val="00ED470E"/>
    <w:rsid w:val="00ED51DA"/>
    <w:rsid w:val="00EE34F9"/>
    <w:rsid w:val="00EF0F22"/>
    <w:rsid w:val="00EF56ED"/>
    <w:rsid w:val="00F06B95"/>
    <w:rsid w:val="00F07EF7"/>
    <w:rsid w:val="00F123EC"/>
    <w:rsid w:val="00F12BD7"/>
    <w:rsid w:val="00F14703"/>
    <w:rsid w:val="00F148EF"/>
    <w:rsid w:val="00F25F65"/>
    <w:rsid w:val="00F355A5"/>
    <w:rsid w:val="00F44C42"/>
    <w:rsid w:val="00F47571"/>
    <w:rsid w:val="00F5023F"/>
    <w:rsid w:val="00F512AD"/>
    <w:rsid w:val="00F51B4F"/>
    <w:rsid w:val="00F52AB2"/>
    <w:rsid w:val="00F55648"/>
    <w:rsid w:val="00F5640A"/>
    <w:rsid w:val="00F615A8"/>
    <w:rsid w:val="00F622D8"/>
    <w:rsid w:val="00F66F95"/>
    <w:rsid w:val="00F71243"/>
    <w:rsid w:val="00F72EFC"/>
    <w:rsid w:val="00F84A08"/>
    <w:rsid w:val="00F86FC6"/>
    <w:rsid w:val="00F91697"/>
    <w:rsid w:val="00F921C2"/>
    <w:rsid w:val="00F93415"/>
    <w:rsid w:val="00F97F26"/>
    <w:rsid w:val="00FA0C63"/>
    <w:rsid w:val="00FA30BE"/>
    <w:rsid w:val="00FA5462"/>
    <w:rsid w:val="00FB0B43"/>
    <w:rsid w:val="00FC20E9"/>
    <w:rsid w:val="00FD1808"/>
    <w:rsid w:val="00FD5A45"/>
    <w:rsid w:val="00FD6D9B"/>
    <w:rsid w:val="00FF1E58"/>
    <w:rsid w:val="00FF605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01807"/>
  <w14:defaultImageDpi w14:val="32767"/>
  <w15:chartTrackingRefBased/>
  <w15:docId w15:val="{5FAFC60F-3F5F-4D2C-9DF0-1DA961DF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293F" w:themeColor="text1"/>
        <w:kern w:val="2"/>
        <w:lang w:val="en-GB" w:eastAsia="en-US" w:bidi="ar-SA"/>
        <w14:ligatures w14:val="standardContextual"/>
      </w:rPr>
    </w:rPrDefault>
    <w:pPrDefault>
      <w:pPr>
        <w:spacing w:after="200" w:line="2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Subtitle"/>
    <w:link w:val="Heading1Char"/>
    <w:uiPriority w:val="6"/>
    <w:qFormat/>
    <w:rsid w:val="0016613D"/>
    <w:pPr>
      <w:keepNext/>
      <w:keepLines/>
      <w:pageBreakBefore/>
      <w:widowControl/>
      <w:autoSpaceDE/>
      <w:autoSpaceDN/>
      <w:spacing w:after="720"/>
      <w:outlineLvl w:val="0"/>
    </w:pPr>
    <w:rPr>
      <w:rFonts w:asciiTheme="majorHAnsi" w:eastAsiaTheme="majorEastAsia" w:hAnsiTheme="majorHAnsi" w:cstheme="majorBidi"/>
      <w:color w:val="00293F" w:themeColor="text1"/>
      <w:kern w:val="2"/>
      <w:sz w:val="76"/>
      <w:szCs w:val="76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6"/>
    <w:qFormat/>
    <w:rsid w:val="003372E3"/>
    <w:pPr>
      <w:widowControl/>
      <w:autoSpaceDE/>
      <w:autoSpaceDN/>
      <w:spacing w:before="240" w:after="120" w:line="235" w:lineRule="auto"/>
      <w:outlineLvl w:val="1"/>
    </w:pPr>
    <w:rPr>
      <w:rFonts w:asciiTheme="minorHAnsi" w:eastAsiaTheme="minorHAnsi" w:hAnsiTheme="minorHAnsi" w:cstheme="minorBidi"/>
      <w:color w:val="00293F" w:themeColor="text1"/>
      <w:kern w:val="2"/>
      <w:sz w:val="36"/>
      <w:szCs w:val="3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6"/>
    <w:qFormat/>
    <w:rsid w:val="00C3779C"/>
    <w:pPr>
      <w:widowControl/>
      <w:autoSpaceDE/>
      <w:autoSpaceDN/>
      <w:spacing w:before="240" w:after="120" w:line="235" w:lineRule="auto"/>
      <w:outlineLvl w:val="2"/>
    </w:pPr>
    <w:rPr>
      <w:rFonts w:ascii="Aptos" w:eastAsiaTheme="minorHAnsi" w:hAnsi="Aptos" w:cstheme="minorBidi"/>
      <w:b/>
      <w:bCs/>
      <w:color w:val="00293F" w:themeColor="text1"/>
      <w:kern w:val="2"/>
      <w:lang w:val="en-GB"/>
      <w14:ligatures w14:val="standardContextual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D832C5"/>
    <w:pPr>
      <w:outlineLvl w:val="3"/>
    </w:pPr>
    <w:rPr>
      <w:color w:val="B71077" w:themeColor="accent1"/>
      <w:sz w:val="20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832C5"/>
    <w:pPr>
      <w:outlineLvl w:val="4"/>
    </w:pPr>
    <w:rPr>
      <w:rFonts w:asciiTheme="majorHAnsi" w:hAnsiTheme="majorHAnsi"/>
      <w:b w:val="0"/>
      <w:bCs w:val="0"/>
    </w:rPr>
  </w:style>
  <w:style w:type="paragraph" w:styleId="Heading6">
    <w:name w:val="heading 6"/>
    <w:basedOn w:val="Heading4"/>
    <w:next w:val="Normal"/>
    <w:link w:val="Heading6Char"/>
    <w:uiPriority w:val="9"/>
    <w:semiHidden/>
    <w:qFormat/>
    <w:rsid w:val="00D832C5"/>
    <w:pPr>
      <w:outlineLvl w:val="5"/>
    </w:pPr>
    <w:rPr>
      <w:rFonts w:asciiTheme="majorHAnsi" w:hAnsiTheme="majorHAnsi"/>
      <w:b w:val="0"/>
      <w:bCs w:val="0"/>
      <w:color w:val="F7881C" w:themeColor="accent4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F14703"/>
    <w:pPr>
      <w:outlineLvl w:val="6"/>
    </w:pPr>
    <w:rPr>
      <w:rFonts w:ascii="Aptos" w:hAnsi="Aptos"/>
      <w:b/>
      <w:bCs/>
      <w:color w:val="E01C83" w:themeColor="text2"/>
      <w:sz w:val="18"/>
      <w:szCs w:val="18"/>
    </w:r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F14703"/>
    <w:pPr>
      <w:outlineLvl w:val="7"/>
    </w:pPr>
    <w:rPr>
      <w:color w:val="B71077" w:themeColor="accent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F14703"/>
    <w:pPr>
      <w:outlineLvl w:val="8"/>
    </w:pPr>
    <w:rPr>
      <w:color w:val="F7881C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6911F9"/>
    <w:rPr>
      <w:rFonts w:asciiTheme="majorHAnsi" w:eastAsiaTheme="majorEastAsia" w:hAnsiTheme="majorHAnsi" w:cstheme="majorBidi"/>
      <w:sz w:val="76"/>
      <w:szCs w:val="76"/>
    </w:rPr>
  </w:style>
  <w:style w:type="character" w:customStyle="1" w:styleId="Heading2Char">
    <w:name w:val="Heading 2 Char"/>
    <w:basedOn w:val="DefaultParagraphFont"/>
    <w:link w:val="Heading2"/>
    <w:uiPriority w:val="6"/>
    <w:rsid w:val="006911F9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6"/>
    <w:rsid w:val="00C3779C"/>
    <w:rPr>
      <w:rFonts w:ascii="Aptos" w:hAnsi="Aptos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CFF"/>
    <w:rPr>
      <w:rFonts w:ascii="Aptos" w:hAnsi="Aptos"/>
      <w:b/>
      <w:bCs/>
      <w:color w:val="B710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CFF"/>
    <w:rPr>
      <w:rFonts w:asciiTheme="majorHAnsi" w:hAnsiTheme="majorHAnsi"/>
      <w:color w:val="B7107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FF"/>
    <w:rPr>
      <w:rFonts w:asciiTheme="majorHAnsi" w:hAnsiTheme="majorHAnsi"/>
      <w:color w:val="F7881C" w:themeColor="accent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CFF"/>
    <w:rPr>
      <w:rFonts w:ascii="Aptos" w:hAnsi="Aptos"/>
      <w:b/>
      <w:bCs/>
      <w:color w:val="E01C83" w:themeColor="text2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CFF"/>
    <w:rPr>
      <w:rFonts w:ascii="Aptos" w:hAnsi="Aptos"/>
      <w:b/>
      <w:bCs/>
      <w:color w:val="B71077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CFF"/>
    <w:rPr>
      <w:rFonts w:ascii="Aptos" w:hAnsi="Aptos"/>
      <w:b/>
      <w:bCs/>
      <w:color w:val="F7881C" w:themeColor="accent4"/>
      <w:sz w:val="18"/>
      <w:szCs w:val="18"/>
    </w:rPr>
  </w:style>
  <w:style w:type="paragraph" w:styleId="Title">
    <w:name w:val="Title"/>
    <w:basedOn w:val="Normal"/>
    <w:next w:val="Coversubtitle"/>
    <w:link w:val="TitleChar"/>
    <w:uiPriority w:val="10"/>
    <w:rsid w:val="00815FFA"/>
    <w:pPr>
      <w:widowControl/>
      <w:autoSpaceDE/>
      <w:autoSpaceDN/>
      <w:spacing w:after="120" w:line="228" w:lineRule="auto"/>
    </w:pPr>
    <w:rPr>
      <w:rFonts w:asciiTheme="majorHAnsi" w:eastAsiaTheme="majorEastAsia" w:hAnsiTheme="majorHAnsi" w:cstheme="majorBidi"/>
      <w:color w:val="00293F" w:themeColor="text1"/>
      <w:kern w:val="28"/>
      <w:sz w:val="60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5FFA"/>
    <w:rPr>
      <w:rFonts w:asciiTheme="majorHAnsi" w:eastAsiaTheme="majorEastAsia" w:hAnsiTheme="majorHAnsi" w:cstheme="majorBidi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106E6A"/>
    <w:pPr>
      <w:widowControl/>
      <w:pBdr>
        <w:bottom w:val="single" w:sz="4" w:space="26" w:color="00293F" w:themeColor="text1"/>
      </w:pBdr>
      <w:autoSpaceDE/>
      <w:autoSpaceDN/>
      <w:spacing w:after="180" w:line="235" w:lineRule="auto"/>
    </w:pPr>
    <w:rPr>
      <w:rFonts w:asciiTheme="minorHAnsi" w:eastAsiaTheme="minorHAnsi" w:hAnsiTheme="minorHAnsi" w:cstheme="minorBidi"/>
      <w:color w:val="00293F" w:themeColor="text1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6"/>
    <w:rsid w:val="006911F9"/>
    <w:rPr>
      <w:sz w:val="28"/>
      <w:szCs w:val="28"/>
    </w:rPr>
  </w:style>
  <w:style w:type="paragraph" w:styleId="Quote">
    <w:name w:val="Quote"/>
    <w:basedOn w:val="Normal"/>
    <w:next w:val="Quoteattribution"/>
    <w:link w:val="QuoteChar"/>
    <w:uiPriority w:val="7"/>
    <w:rsid w:val="00CD520A"/>
    <w:pPr>
      <w:widowControl/>
      <w:autoSpaceDE/>
      <w:autoSpaceDN/>
      <w:spacing w:after="200" w:line="235" w:lineRule="auto"/>
    </w:pPr>
    <w:rPr>
      <w:rFonts w:asciiTheme="minorHAnsi" w:eastAsiaTheme="minorHAnsi" w:hAnsiTheme="minorHAnsi" w:cstheme="minorBidi"/>
      <w:color w:val="00293F" w:themeColor="text1"/>
      <w:kern w:val="2"/>
      <w:sz w:val="28"/>
      <w:szCs w:val="28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7"/>
    <w:rsid w:val="006911F9"/>
    <w:rPr>
      <w:sz w:val="28"/>
      <w:szCs w:val="28"/>
    </w:rPr>
  </w:style>
  <w:style w:type="paragraph" w:styleId="ListParagraph">
    <w:name w:val="List Paragraph"/>
    <w:basedOn w:val="Normal"/>
    <w:uiPriority w:val="34"/>
    <w:semiHidden/>
    <w:rsid w:val="00BD7938"/>
    <w:pPr>
      <w:widowControl/>
      <w:autoSpaceDE/>
      <w:autoSpaceDN/>
      <w:spacing w:after="200" w:line="235" w:lineRule="auto"/>
      <w:ind w:left="720"/>
      <w:contextualSpacing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semiHidden/>
    <w:qFormat/>
    <w:rsid w:val="00BD7938"/>
    <w:rPr>
      <w:i/>
      <w:iCs/>
      <w:color w:val="880C5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7938"/>
    <w:pPr>
      <w:widowControl/>
      <w:pBdr>
        <w:top w:val="single" w:sz="4" w:space="10" w:color="880C58" w:themeColor="accent1" w:themeShade="BF"/>
        <w:bottom w:val="single" w:sz="4" w:space="10" w:color="880C58" w:themeColor="accent1" w:themeShade="BF"/>
      </w:pBdr>
      <w:autoSpaceDE/>
      <w:autoSpaceDN/>
      <w:spacing w:before="360" w:after="360" w:line="235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880C58" w:themeColor="accent1" w:themeShade="BF"/>
      <w:kern w:val="2"/>
      <w:sz w:val="20"/>
      <w:szCs w:val="20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7CA"/>
    <w:rPr>
      <w:i/>
      <w:iCs/>
      <w:color w:val="880C5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BD7938"/>
    <w:rPr>
      <w:b/>
      <w:bCs/>
      <w:smallCaps/>
      <w:color w:val="880C58" w:themeColor="accent1" w:themeShade="BF"/>
      <w:spacing w:val="5"/>
    </w:rPr>
  </w:style>
  <w:style w:type="paragraph" w:styleId="NoSpacing">
    <w:name w:val="No Spacing"/>
    <w:uiPriority w:val="1"/>
    <w:qFormat/>
    <w:rsid w:val="00B40E15"/>
    <w:pPr>
      <w:spacing w:after="0" w:line="240" w:lineRule="auto"/>
    </w:pPr>
  </w:style>
  <w:style w:type="paragraph" w:customStyle="1" w:styleId="Quoteattribution">
    <w:name w:val="Quote attribution"/>
    <w:basedOn w:val="Normal"/>
    <w:next w:val="Quoteattributionrole"/>
    <w:uiPriority w:val="7"/>
    <w:rsid w:val="00446494"/>
    <w:pPr>
      <w:widowControl/>
      <w:autoSpaceDE/>
      <w:autoSpaceDN/>
      <w:spacing w:after="40" w:line="235" w:lineRule="auto"/>
    </w:pPr>
    <w:rPr>
      <w:rFonts w:ascii="Aptos" w:eastAsiaTheme="minorHAnsi" w:hAnsi="Aptos" w:cstheme="minorBidi"/>
      <w:b/>
      <w:color w:val="E01C83" w:themeColor="accent3"/>
      <w:kern w:val="2"/>
      <w:lang w:val="en-GB"/>
      <w14:ligatures w14:val="standardContextual"/>
    </w:rPr>
  </w:style>
  <w:style w:type="paragraph" w:customStyle="1" w:styleId="Quoteattributionrole">
    <w:name w:val="Quote attribution role"/>
    <w:basedOn w:val="Quoteattribution"/>
    <w:uiPriority w:val="7"/>
    <w:rsid w:val="00CD520A"/>
    <w:pPr>
      <w:spacing w:after="0"/>
    </w:pPr>
    <w:rPr>
      <w:rFonts w:asciiTheme="minorHAnsi" w:hAnsiTheme="minorHAnsi"/>
      <w:b w:val="0"/>
      <w:bCs/>
      <w:color w:val="00293F" w:themeColor="text1"/>
    </w:rPr>
  </w:style>
  <w:style w:type="paragraph" w:styleId="Header">
    <w:name w:val="header"/>
    <w:basedOn w:val="Normal"/>
    <w:link w:val="HeaderChar"/>
    <w:uiPriority w:val="99"/>
    <w:unhideWhenUsed/>
    <w:rsid w:val="00B40E1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40E15"/>
  </w:style>
  <w:style w:type="paragraph" w:styleId="Footer">
    <w:name w:val="footer"/>
    <w:basedOn w:val="Normal"/>
    <w:link w:val="FooterChar"/>
    <w:uiPriority w:val="99"/>
    <w:unhideWhenUsed/>
    <w:rsid w:val="00CD520A"/>
    <w:pPr>
      <w:widowControl/>
      <w:tabs>
        <w:tab w:val="center" w:pos="4513"/>
        <w:tab w:val="right" w:pos="9026"/>
      </w:tabs>
      <w:autoSpaceDE/>
      <w:autoSpaceDN/>
    </w:pPr>
    <w:rPr>
      <w:rFonts w:ascii="Aptos" w:eastAsiaTheme="minorHAnsi" w:hAnsi="Aptos" w:cstheme="minorBidi"/>
      <w:b/>
      <w:bCs/>
      <w:color w:val="00293F" w:themeColor="text1"/>
      <w:kern w:val="2"/>
      <w:szCs w:val="20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D520A"/>
    <w:rPr>
      <w:rFonts w:ascii="Aptos" w:hAnsi="Aptos"/>
      <w:b/>
      <w:bCs/>
      <w:sz w:val="22"/>
    </w:rPr>
  </w:style>
  <w:style w:type="character" w:styleId="Strong">
    <w:name w:val="Strong"/>
    <w:basedOn w:val="DefaultParagraphFont"/>
    <w:uiPriority w:val="3"/>
    <w:qFormat/>
    <w:rsid w:val="00F55648"/>
    <w:rPr>
      <w:rFonts w:ascii="Aptos" w:hAnsi="Aptos"/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A7198E"/>
    <w:pPr>
      <w:spacing w:after="3360"/>
      <w:outlineLvl w:val="9"/>
    </w:pPr>
    <w:rPr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187CA3"/>
    <w:pPr>
      <w:widowControl/>
      <w:tabs>
        <w:tab w:val="right" w:pos="7938"/>
      </w:tabs>
      <w:autoSpaceDE/>
      <w:autoSpaceDN/>
      <w:spacing w:before="480" w:after="120" w:line="235" w:lineRule="auto"/>
      <w:ind w:right="2268"/>
    </w:pPr>
    <w:rPr>
      <w:rFonts w:ascii="Aptos" w:eastAsiaTheme="minorHAnsi" w:hAnsi="Aptos" w:cstheme="minorBidi"/>
      <w:b/>
      <w:bCs/>
      <w:color w:val="00293F" w:themeColor="text1"/>
      <w:kern w:val="2"/>
      <w:sz w:val="32"/>
      <w:szCs w:val="32"/>
      <w:lang w:val="en-GB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87CA3"/>
    <w:pPr>
      <w:widowControl/>
      <w:tabs>
        <w:tab w:val="right" w:pos="7938"/>
      </w:tabs>
      <w:autoSpaceDE/>
      <w:autoSpaceDN/>
      <w:spacing w:after="120" w:line="235" w:lineRule="auto"/>
      <w:ind w:right="2268"/>
    </w:pPr>
    <w:rPr>
      <w:rFonts w:asciiTheme="minorHAnsi" w:eastAsiaTheme="minorHAnsi" w:hAnsiTheme="minorHAnsi" w:cstheme="minorBidi"/>
      <w:color w:val="00293F" w:themeColor="text1"/>
      <w:kern w:val="2"/>
      <w:sz w:val="24"/>
      <w:szCs w:val="24"/>
      <w:lang w:val="en-GB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642E23"/>
    <w:pPr>
      <w:widowControl/>
      <w:tabs>
        <w:tab w:val="right" w:pos="7938"/>
      </w:tabs>
      <w:autoSpaceDE/>
      <w:autoSpaceDN/>
      <w:spacing w:after="40" w:line="235" w:lineRule="auto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642E23"/>
    <w:pPr>
      <w:widowControl/>
      <w:tabs>
        <w:tab w:val="right" w:pos="7938"/>
      </w:tabs>
      <w:autoSpaceDE/>
      <w:autoSpaceDN/>
      <w:spacing w:after="40" w:line="235" w:lineRule="auto"/>
      <w:ind w:left="142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42E23"/>
    <w:pPr>
      <w:widowControl/>
      <w:tabs>
        <w:tab w:val="right" w:pos="7938"/>
      </w:tabs>
      <w:autoSpaceDE/>
      <w:autoSpaceDN/>
      <w:spacing w:after="40" w:line="235" w:lineRule="auto"/>
      <w:ind w:left="284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42E23"/>
    <w:pPr>
      <w:widowControl/>
      <w:tabs>
        <w:tab w:val="right" w:pos="7938"/>
      </w:tabs>
      <w:autoSpaceDE/>
      <w:autoSpaceDN/>
      <w:spacing w:after="40" w:line="235" w:lineRule="auto"/>
      <w:ind w:left="426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42E23"/>
    <w:pPr>
      <w:widowControl/>
      <w:tabs>
        <w:tab w:val="right" w:pos="7938"/>
      </w:tabs>
      <w:autoSpaceDE/>
      <w:autoSpaceDN/>
      <w:spacing w:after="40" w:line="235" w:lineRule="auto"/>
      <w:ind w:left="567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42E23"/>
    <w:pPr>
      <w:widowControl/>
      <w:tabs>
        <w:tab w:val="right" w:pos="7938"/>
      </w:tabs>
      <w:autoSpaceDE/>
      <w:autoSpaceDN/>
      <w:spacing w:after="40" w:line="235" w:lineRule="auto"/>
      <w:ind w:left="709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F3174"/>
    <w:pPr>
      <w:widowControl/>
      <w:tabs>
        <w:tab w:val="right" w:pos="7938"/>
      </w:tabs>
      <w:autoSpaceDE/>
      <w:autoSpaceDN/>
      <w:spacing w:after="40" w:line="235" w:lineRule="auto"/>
      <w:ind w:left="851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ListBullet">
    <w:name w:val="List Bullet"/>
    <w:basedOn w:val="Normal"/>
    <w:uiPriority w:val="2"/>
    <w:qFormat/>
    <w:rsid w:val="007101A2"/>
    <w:pPr>
      <w:widowControl/>
      <w:numPr>
        <w:numId w:val="18"/>
      </w:numPr>
      <w:autoSpaceDE/>
      <w:autoSpaceDN/>
      <w:spacing w:after="120" w:line="235" w:lineRule="auto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ListBullet2">
    <w:name w:val="List Bullet 2"/>
    <w:basedOn w:val="ListBullet"/>
    <w:uiPriority w:val="2"/>
    <w:qFormat/>
    <w:rsid w:val="00430453"/>
    <w:pPr>
      <w:numPr>
        <w:ilvl w:val="1"/>
      </w:numPr>
    </w:pPr>
  </w:style>
  <w:style w:type="paragraph" w:styleId="ListBullet3">
    <w:name w:val="List Bullet 3"/>
    <w:basedOn w:val="ListBullet"/>
    <w:uiPriority w:val="2"/>
    <w:qFormat/>
    <w:rsid w:val="00430453"/>
    <w:pPr>
      <w:numPr>
        <w:ilvl w:val="2"/>
      </w:numPr>
      <w:ind w:left="851"/>
    </w:pPr>
  </w:style>
  <w:style w:type="paragraph" w:styleId="ListBullet4">
    <w:name w:val="List Bullet 4"/>
    <w:basedOn w:val="ListBullet"/>
    <w:uiPriority w:val="99"/>
    <w:unhideWhenUsed/>
    <w:rsid w:val="00430453"/>
    <w:pPr>
      <w:numPr>
        <w:ilvl w:val="3"/>
      </w:numPr>
      <w:ind w:left="1135"/>
    </w:pPr>
  </w:style>
  <w:style w:type="paragraph" w:styleId="ListBullet5">
    <w:name w:val="List Bullet 5"/>
    <w:basedOn w:val="Normal"/>
    <w:uiPriority w:val="99"/>
    <w:unhideWhenUsed/>
    <w:rsid w:val="00430453"/>
    <w:pPr>
      <w:widowControl/>
      <w:numPr>
        <w:ilvl w:val="4"/>
        <w:numId w:val="18"/>
      </w:numPr>
      <w:autoSpaceDE/>
      <w:autoSpaceDN/>
      <w:spacing w:after="120" w:line="235" w:lineRule="auto"/>
      <w:ind w:left="1418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numbering" w:customStyle="1" w:styleId="ListBullets">
    <w:name w:val="List Bullets"/>
    <w:uiPriority w:val="99"/>
    <w:rsid w:val="007101A2"/>
    <w:pPr>
      <w:numPr>
        <w:numId w:val="17"/>
      </w:numPr>
    </w:pPr>
  </w:style>
  <w:style w:type="paragraph" w:styleId="ListNumber">
    <w:name w:val="List Number"/>
    <w:basedOn w:val="Normal"/>
    <w:uiPriority w:val="2"/>
    <w:qFormat/>
    <w:rsid w:val="00355C8C"/>
    <w:pPr>
      <w:widowControl/>
      <w:numPr>
        <w:numId w:val="27"/>
      </w:numPr>
      <w:autoSpaceDE/>
      <w:autoSpaceDN/>
      <w:spacing w:after="120" w:line="235" w:lineRule="auto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ListNumber2">
    <w:name w:val="List Number 2"/>
    <w:basedOn w:val="ListNumber"/>
    <w:uiPriority w:val="2"/>
    <w:qFormat/>
    <w:rsid w:val="000968EF"/>
    <w:pPr>
      <w:numPr>
        <w:ilvl w:val="1"/>
      </w:numPr>
    </w:pPr>
  </w:style>
  <w:style w:type="paragraph" w:styleId="ListNumber3">
    <w:name w:val="List Number 3"/>
    <w:basedOn w:val="ListNumber"/>
    <w:uiPriority w:val="2"/>
    <w:qFormat/>
    <w:rsid w:val="000968EF"/>
    <w:pPr>
      <w:numPr>
        <w:ilvl w:val="2"/>
      </w:numPr>
    </w:pPr>
  </w:style>
  <w:style w:type="paragraph" w:styleId="ListNumber4">
    <w:name w:val="List Number 4"/>
    <w:basedOn w:val="ListNumber"/>
    <w:uiPriority w:val="99"/>
    <w:unhideWhenUsed/>
    <w:rsid w:val="000968EF"/>
    <w:pPr>
      <w:numPr>
        <w:ilvl w:val="3"/>
      </w:numPr>
    </w:pPr>
  </w:style>
  <w:style w:type="paragraph" w:styleId="ListNumber5">
    <w:name w:val="List Number 5"/>
    <w:basedOn w:val="ListNumber"/>
    <w:uiPriority w:val="99"/>
    <w:unhideWhenUsed/>
    <w:rsid w:val="000968EF"/>
    <w:pPr>
      <w:numPr>
        <w:ilvl w:val="4"/>
      </w:numPr>
    </w:pPr>
  </w:style>
  <w:style w:type="numbering" w:customStyle="1" w:styleId="ListNumbered">
    <w:name w:val="List Numbered"/>
    <w:uiPriority w:val="99"/>
    <w:rsid w:val="00355C8C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unhideWhenUsed/>
    <w:rsid w:val="001C5FF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00293F" w:themeColor="text1"/>
      <w:sz w:val="24"/>
      <w:szCs w:val="24"/>
      <w:lang w:val="en-GB" w:eastAsia="en-GB"/>
    </w:rPr>
  </w:style>
  <w:style w:type="paragraph" w:customStyle="1" w:styleId="Coversubtitle">
    <w:name w:val="Cover subtitle"/>
    <w:basedOn w:val="Title"/>
    <w:next w:val="Coverdate"/>
    <w:uiPriority w:val="9"/>
    <w:rsid w:val="00C51905"/>
    <w:rPr>
      <w:sz w:val="44"/>
      <w:szCs w:val="44"/>
    </w:rPr>
  </w:style>
  <w:style w:type="paragraph" w:customStyle="1" w:styleId="Coverdate">
    <w:name w:val="Cover date"/>
    <w:basedOn w:val="Coversubtitle"/>
    <w:uiPriority w:val="9"/>
    <w:rsid w:val="00D92F10"/>
    <w:rPr>
      <w:rFonts w:ascii="Aptos" w:hAnsi="Aptos"/>
      <w:b/>
      <w:bCs/>
      <w:color w:val="E01C83" w:themeColor="text2"/>
      <w:sz w:val="32"/>
      <w:szCs w:val="32"/>
    </w:rPr>
  </w:style>
  <w:style w:type="paragraph" w:customStyle="1" w:styleId="Coverheader">
    <w:name w:val="Cover header"/>
    <w:basedOn w:val="Title"/>
    <w:uiPriority w:val="9"/>
    <w:rsid w:val="00121B2E"/>
    <w:pPr>
      <w:jc w:val="right"/>
    </w:pPr>
    <w:rPr>
      <w:rFonts w:ascii="Aptos" w:hAnsi="Aptos"/>
      <w:b/>
      <w:bCs/>
      <w:color w:val="B71077" w:themeColor="accent1"/>
      <w:sz w:val="44"/>
      <w:szCs w:val="44"/>
    </w:rPr>
  </w:style>
  <w:style w:type="table" w:styleId="TableGrid">
    <w:name w:val="Table Grid"/>
    <w:basedOn w:val="TableNormal"/>
    <w:uiPriority w:val="39"/>
    <w:rsid w:val="007C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F22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F764E"/>
    <w:pPr>
      <w:widowControl/>
      <w:autoSpaceDE/>
      <w:autoSpaceDN/>
      <w:ind w:left="200" w:hanging="200"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ListContinue">
    <w:name w:val="List Continue"/>
    <w:basedOn w:val="Normal"/>
    <w:uiPriority w:val="99"/>
    <w:unhideWhenUsed/>
    <w:rsid w:val="000F764E"/>
    <w:pPr>
      <w:widowControl/>
      <w:autoSpaceDE/>
      <w:autoSpaceDN/>
      <w:spacing w:after="120" w:line="235" w:lineRule="auto"/>
      <w:ind w:left="283"/>
      <w:contextualSpacing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ListContinue2">
    <w:name w:val="List Continue 2"/>
    <w:basedOn w:val="Normal"/>
    <w:uiPriority w:val="99"/>
    <w:unhideWhenUsed/>
    <w:rsid w:val="000F764E"/>
    <w:pPr>
      <w:widowControl/>
      <w:autoSpaceDE/>
      <w:autoSpaceDN/>
      <w:spacing w:after="120" w:line="235" w:lineRule="auto"/>
      <w:ind w:left="566"/>
      <w:contextualSpacing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styleId="ListContinue3">
    <w:name w:val="List Continue 3"/>
    <w:basedOn w:val="Normal"/>
    <w:uiPriority w:val="99"/>
    <w:unhideWhenUsed/>
    <w:rsid w:val="000F764E"/>
    <w:pPr>
      <w:widowControl/>
      <w:autoSpaceDE/>
      <w:autoSpaceDN/>
      <w:spacing w:after="120" w:line="235" w:lineRule="auto"/>
      <w:ind w:left="849"/>
      <w:contextualSpacing/>
    </w:pPr>
    <w:rPr>
      <w:rFonts w:asciiTheme="minorHAnsi" w:eastAsiaTheme="minorHAnsi" w:hAnsiTheme="minorHAnsi" w:cstheme="minorBidi"/>
      <w:color w:val="00293F" w:themeColor="text1"/>
      <w:kern w:val="2"/>
      <w:sz w:val="20"/>
      <w:szCs w:val="20"/>
      <w:lang w:val="en-GB"/>
      <w14:ligatures w14:val="standardContextual"/>
    </w:rPr>
  </w:style>
  <w:style w:type="paragraph" w:customStyle="1" w:styleId="ShadedText">
    <w:name w:val="Shaded Text"/>
    <w:basedOn w:val="Normal"/>
    <w:uiPriority w:val="5"/>
    <w:qFormat/>
    <w:rsid w:val="00686A77"/>
    <w:pPr>
      <w:widowControl/>
      <w:pBdr>
        <w:top w:val="single" w:sz="4" w:space="14" w:color="F4F0EB" w:themeColor="background2"/>
        <w:left w:val="single" w:sz="4" w:space="16" w:color="F4F0EB" w:themeColor="background2"/>
        <w:bottom w:val="single" w:sz="4" w:space="14" w:color="F4F0EB" w:themeColor="background2"/>
        <w:right w:val="single" w:sz="4" w:space="16" w:color="F4F0EB" w:themeColor="background2"/>
      </w:pBdr>
      <w:shd w:val="clear" w:color="auto" w:fill="F4F0EB" w:themeFill="background2"/>
      <w:autoSpaceDE/>
      <w:autoSpaceDN/>
      <w:spacing w:after="200"/>
      <w:ind w:left="340" w:right="340"/>
    </w:pPr>
    <w:rPr>
      <w:rFonts w:asciiTheme="minorHAnsi" w:eastAsiaTheme="minorHAnsi" w:hAnsiTheme="minorHAnsi" w:cstheme="minorBidi"/>
      <w:color w:val="00293F" w:themeColor="text1"/>
      <w:kern w:val="2"/>
      <w:sz w:val="28"/>
      <w:szCs w:val="20"/>
      <w:lang w:val="en-GB"/>
      <w14:ligatures w14:val="standardContextual"/>
    </w:rPr>
  </w:style>
  <w:style w:type="table" w:customStyle="1" w:styleId="MGroupTable">
    <w:name w:val="M Group Table"/>
    <w:basedOn w:val="TableNormal"/>
    <w:uiPriority w:val="99"/>
    <w:rsid w:val="00633BA7"/>
    <w:pPr>
      <w:spacing w:after="120"/>
    </w:pPr>
    <w:tblPr>
      <w:tblBorders>
        <w:insideH w:val="single" w:sz="4" w:space="0" w:color="00293F" w:themeColor="text1"/>
      </w:tblBorders>
      <w:tblCellMar>
        <w:top w:w="170" w:type="dxa"/>
        <w:left w:w="0" w:type="dxa"/>
        <w:bottom w:w="45" w:type="dxa"/>
        <w:right w:w="0" w:type="dxa"/>
      </w:tblCellMar>
    </w:tblPr>
    <w:tblStylePr w:type="firstRow">
      <w:rPr>
        <w:rFonts w:ascii="Aptos" w:hAnsi="Aptos"/>
        <w:b/>
        <w:i w:val="0"/>
      </w:rPr>
      <w:tblPr/>
      <w:trPr>
        <w:tblHeader/>
      </w:trPr>
      <w:tcPr>
        <w:tcBorders>
          <w:top w:val="nil"/>
          <w:left w:val="nil"/>
          <w:bottom w:val="single" w:sz="8" w:space="0" w:color="B71077" w:themeColor="accent1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="Aptos" w:hAnsi="Aptos"/>
        <w:b/>
        <w:i w:val="0"/>
      </w:rPr>
    </w:tblStylePr>
    <w:tblStylePr w:type="firstCol">
      <w:pPr>
        <w:wordWrap/>
        <w:jc w:val="left"/>
      </w:pPr>
      <w:rPr>
        <w:rFonts w:ascii="Aptos" w:hAnsi="Aptos"/>
        <w:b/>
        <w:i w:val="0"/>
      </w:rPr>
    </w:tblStylePr>
    <w:tblStylePr w:type="lastCol">
      <w:rPr>
        <w:rFonts w:ascii="Aptos" w:hAnsi="Aptos"/>
        <w:b/>
        <w:i w:val="0"/>
      </w:rPr>
    </w:tblStylePr>
  </w:style>
  <w:style w:type="table" w:customStyle="1" w:styleId="MGroupTableShaded">
    <w:name w:val="M Group Table Shaded"/>
    <w:basedOn w:val="TableNormal"/>
    <w:uiPriority w:val="99"/>
    <w:rsid w:val="00633BA7"/>
    <w:pPr>
      <w:spacing w:after="120"/>
    </w:pPr>
    <w:tblPr>
      <w:tblBorders>
        <w:insideH w:val="single" w:sz="4" w:space="0" w:color="00293F" w:themeColor="text1"/>
      </w:tblBorders>
      <w:tblCellMar>
        <w:top w:w="170" w:type="dxa"/>
        <w:bottom w:w="45" w:type="dxa"/>
      </w:tblCellMar>
    </w:tblPr>
    <w:tblStylePr w:type="firstRow">
      <w:rPr>
        <w:rFonts w:ascii="Aptos" w:hAnsi="Aptos"/>
        <w:b/>
        <w:i w:val="0"/>
        <w:color w:val="FFFFFF" w:themeColor="background1"/>
      </w:rPr>
      <w:tblPr>
        <w:tblCellMar>
          <w:top w:w="261" w:type="dxa"/>
          <w:left w:w="108" w:type="dxa"/>
          <w:bottom w:w="96" w:type="dxa"/>
          <w:right w:w="108" w:type="dxa"/>
        </w:tblCellMar>
      </w:tblPr>
      <w:trPr>
        <w:tblHeader/>
      </w:trPr>
      <w:tcPr>
        <w:tcBorders>
          <w:top w:val="nil"/>
          <w:left w:val="nil"/>
          <w:bottom w:val="single" w:sz="8" w:space="0" w:color="E01C83" w:themeColor="text2"/>
          <w:right w:val="nil"/>
          <w:insideH w:val="nil"/>
          <w:insideV w:val="nil"/>
          <w:tl2br w:val="nil"/>
          <w:tr2bl w:val="nil"/>
        </w:tcBorders>
        <w:shd w:val="clear" w:color="auto" w:fill="E01C83" w:themeFill="text2"/>
        <w:vAlign w:val="bottom"/>
      </w:tcPr>
    </w:tblStylePr>
    <w:tblStylePr w:type="lastRow">
      <w:rPr>
        <w:rFonts w:ascii="Aptos" w:hAnsi="Aptos"/>
        <w:b/>
        <w:i w:val="0"/>
      </w:rPr>
    </w:tblStylePr>
    <w:tblStylePr w:type="firstCol">
      <w:pPr>
        <w:wordWrap/>
        <w:jc w:val="left"/>
      </w:pPr>
      <w:rPr>
        <w:rFonts w:ascii="Aptos" w:hAnsi="Aptos"/>
        <w:b/>
        <w:i w:val="0"/>
      </w:rPr>
    </w:tblStylePr>
    <w:tblStylePr w:type="lastCol">
      <w:rPr>
        <w:rFonts w:ascii="Aptos" w:hAnsi="Aptos"/>
        <w:b/>
        <w:i w:val="0"/>
      </w:rPr>
    </w:tblStylePr>
  </w:style>
  <w:style w:type="paragraph" w:customStyle="1" w:styleId="Heading1Pink">
    <w:name w:val="Heading 1 Pink"/>
    <w:basedOn w:val="Heading1"/>
    <w:next w:val="Subtitle"/>
    <w:uiPriority w:val="6"/>
    <w:qFormat/>
    <w:rsid w:val="003514D6"/>
    <w:rPr>
      <w:color w:val="E01C83" w:themeColor="text2"/>
    </w:rPr>
  </w:style>
  <w:style w:type="paragraph" w:customStyle="1" w:styleId="Heading2Pink">
    <w:name w:val="Heading 2 Pink"/>
    <w:basedOn w:val="Heading2"/>
    <w:next w:val="Normal"/>
    <w:uiPriority w:val="6"/>
    <w:qFormat/>
    <w:rsid w:val="003514D6"/>
    <w:rPr>
      <w:color w:val="E01C83" w:themeColor="text2"/>
    </w:rPr>
  </w:style>
  <w:style w:type="paragraph" w:customStyle="1" w:styleId="Heading1Numbered">
    <w:name w:val="Heading 1 Numbered"/>
    <w:basedOn w:val="Heading1"/>
    <w:next w:val="Normal"/>
    <w:uiPriority w:val="6"/>
    <w:qFormat/>
    <w:rsid w:val="003514D6"/>
    <w:pPr>
      <w:numPr>
        <w:numId w:val="25"/>
      </w:numPr>
      <w:ind w:left="1134" w:hanging="1134"/>
    </w:pPr>
  </w:style>
  <w:style w:type="character" w:customStyle="1" w:styleId="Pink">
    <w:name w:val="Pink"/>
    <w:uiPriority w:val="4"/>
    <w:qFormat/>
    <w:rsid w:val="0015454E"/>
    <w:rPr>
      <w:color w:val="E01C83" w:themeColor="text2"/>
    </w:rPr>
  </w:style>
  <w:style w:type="character" w:customStyle="1" w:styleId="Purple">
    <w:name w:val="Purple"/>
    <w:uiPriority w:val="4"/>
    <w:qFormat/>
    <w:rsid w:val="0015454E"/>
    <w:rPr>
      <w:color w:val="B71077" w:themeColor="accent1"/>
    </w:rPr>
  </w:style>
  <w:style w:type="character" w:customStyle="1" w:styleId="Yellow">
    <w:name w:val="Yellow"/>
    <w:uiPriority w:val="4"/>
    <w:qFormat/>
    <w:rsid w:val="0015454E"/>
    <w:rPr>
      <w:color w:val="FFB700" w:themeColor="accent2"/>
    </w:rPr>
  </w:style>
  <w:style w:type="paragraph" w:customStyle="1" w:styleId="ShadedNormal">
    <w:name w:val="Shaded Normal"/>
    <w:basedOn w:val="ShadedText"/>
    <w:uiPriority w:val="5"/>
    <w:qFormat/>
    <w:rsid w:val="00B20B03"/>
    <w:pPr>
      <w:spacing w:line="235" w:lineRule="auto"/>
    </w:pPr>
    <w:rPr>
      <w:sz w:val="20"/>
    </w:rPr>
  </w:style>
  <w:style w:type="paragraph" w:customStyle="1" w:styleId="ShadedListBullet1">
    <w:name w:val="Shaded List Bullet 1"/>
    <w:basedOn w:val="ShadedNormal"/>
    <w:uiPriority w:val="5"/>
    <w:qFormat/>
    <w:rsid w:val="00B20B03"/>
    <w:pPr>
      <w:numPr>
        <w:numId w:val="28"/>
      </w:numPr>
      <w:ind w:left="680" w:hanging="340"/>
    </w:pPr>
  </w:style>
  <w:style w:type="paragraph" w:customStyle="1" w:styleId="ShadedHeading3">
    <w:name w:val="Shaded Heading 3"/>
    <w:basedOn w:val="Heading3"/>
    <w:uiPriority w:val="5"/>
    <w:qFormat/>
    <w:rsid w:val="00335130"/>
    <w:pPr>
      <w:pBdr>
        <w:top w:val="single" w:sz="4" w:space="14" w:color="F4F0EB" w:themeColor="background2"/>
        <w:left w:val="single" w:sz="4" w:space="16" w:color="F4F0EB" w:themeColor="background2"/>
        <w:bottom w:val="single" w:sz="4" w:space="14" w:color="F4F0EB" w:themeColor="background2"/>
        <w:right w:val="single" w:sz="4" w:space="16" w:color="F4F0EB" w:themeColor="background2"/>
      </w:pBdr>
      <w:shd w:val="clear" w:color="auto" w:fill="F4F0EB" w:themeFill="background2"/>
      <w:ind w:left="340" w:right="340"/>
    </w:pPr>
  </w:style>
  <w:style w:type="paragraph" w:customStyle="1" w:styleId="FooterDetails">
    <w:name w:val="Footer Details"/>
    <w:basedOn w:val="NoSpacing"/>
    <w:uiPriority w:val="9"/>
    <w:rsid w:val="009214C5"/>
    <w:pPr>
      <w:tabs>
        <w:tab w:val="left" w:pos="1786"/>
      </w:tabs>
      <w:spacing w:before="240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5103"/>
    <w:rPr>
      <w:color w:val="666666"/>
    </w:rPr>
  </w:style>
  <w:style w:type="paragraph" w:customStyle="1" w:styleId="paragraph">
    <w:name w:val="paragraph"/>
    <w:basedOn w:val="Normal"/>
    <w:rsid w:val="000B77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B774C"/>
  </w:style>
  <w:style w:type="character" w:styleId="UnresolvedMention">
    <w:name w:val="Unresolved Mention"/>
    <w:basedOn w:val="DefaultParagraphFont"/>
    <w:uiPriority w:val="99"/>
    <w:semiHidden/>
    <w:unhideWhenUsed/>
    <w:rsid w:val="007B1B3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7190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1909"/>
    <w:rPr>
      <w:rFonts w:ascii="Arial" w:eastAsia="Arial" w:hAnsi="Arial" w:cs="Arial"/>
      <w:color w:val="au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61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328338593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735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rrisonus.sharepoint.com/sites/MGroupServicesOfficeTemplates/Office%20Templates/Group/42026619_M%20Group%20Letterhead_v1%20(1).dotx" TargetMode="External"/></Relationships>
</file>

<file path=word/theme/theme1.xml><?xml version="1.0" encoding="utf-8"?>
<a:theme xmlns:a="http://schemas.openxmlformats.org/drawingml/2006/main" name="Office Theme">
  <a:themeElements>
    <a:clrScheme name="FBA - M Group">
      <a:dk1>
        <a:srgbClr val="00293F"/>
      </a:dk1>
      <a:lt1>
        <a:sysClr val="window" lastClr="FFFFFF"/>
      </a:lt1>
      <a:dk2>
        <a:srgbClr val="E01C83"/>
      </a:dk2>
      <a:lt2>
        <a:srgbClr val="F4F0EB"/>
      </a:lt2>
      <a:accent1>
        <a:srgbClr val="B71077"/>
      </a:accent1>
      <a:accent2>
        <a:srgbClr val="FFB700"/>
      </a:accent2>
      <a:accent3>
        <a:srgbClr val="E01C83"/>
      </a:accent3>
      <a:accent4>
        <a:srgbClr val="F7881C"/>
      </a:accent4>
      <a:accent5>
        <a:srgbClr val="EC405F"/>
      </a:accent5>
      <a:accent6>
        <a:srgbClr val="94115F"/>
      </a:accent6>
      <a:hlink>
        <a:srgbClr val="0563C1"/>
      </a:hlink>
      <a:folHlink>
        <a:srgbClr val="954F72"/>
      </a:folHlink>
    </a:clrScheme>
    <a:fontScheme name="Aptos Light">
      <a:majorFont>
        <a:latin typeface="Aptos Light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marL="360000" indent="-360000" algn="ctr">
          <a:lnSpc>
            <a:spcPct val="90000"/>
          </a:lnSpc>
          <a:spcAft>
            <a:spcPts val="1250"/>
          </a:spcAft>
          <a:buFont typeface="Aptos Light" panose="020B0004020202020204" pitchFamily="34" charset="0"/>
          <a:buChar char="–"/>
          <a:defRPr sz="4500" dirty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360000" indent="-360000" algn="l" defTabSz="360000">
          <a:lnSpc>
            <a:spcPct val="90000"/>
          </a:lnSpc>
          <a:spcAft>
            <a:spcPts val="1250"/>
          </a:spcAft>
          <a:buFont typeface="Aptos Light" panose="020B0004020202020204" pitchFamily="34" charset="0"/>
          <a:buChar char="–"/>
          <a:defRPr sz="4500" spc="-50" baseline="0" noProof="0" dirty="0" smtClean="0"/>
        </a:defPPr>
      </a:lstStyle>
    </a:txDef>
  </a:objectDefaults>
  <a:extraClrSchemeLst/>
  <a:custClrLst>
    <a:custClr name="Light purple">
      <a:srgbClr val="E67FCA"/>
    </a:custClr>
    <a:custClr name="Dark yellow">
      <a:srgbClr val="E09500"/>
    </a:custClr>
    <a:custClr name="Light yellow">
      <a:srgbClr val="FFCE73"/>
    </a:custClr>
    <a:custClr name="Dark pink">
      <a:srgbClr val="B80064"/>
    </a:custClr>
    <a:custClr name="Light pink">
      <a:srgbClr val="FF8FCA"/>
    </a:custClr>
    <a:custClr name="Dark orange">
      <a:srgbClr val="D46500"/>
    </a:custClr>
    <a:custClr name="Light orange">
      <a:srgbClr val="FFB783"/>
    </a:custClr>
    <a:custClr name="Dark coral">
      <a:srgbClr val="C42641"/>
    </a:custClr>
    <a:custClr name="Light coral">
      <a:srgbClr val="FF9B9F"/>
    </a:custClr>
  </a:custClrLst>
  <a:extLst>
    <a:ext uri="{05A4C25C-085E-4340-85A3-A5531E510DB2}">
      <thm15:themeFamily xmlns:thm15="http://schemas.microsoft.com/office/thememl/2012/main" name="M Group Launch Creds PPT Template_v4" id="{FC082E72-4C4A-4ECD-B758-72C2F49C8D5F}" vid="{D15C6C42-923A-47EE-9084-403EAE662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MGroup/CC_Mapping_Part">
  <Date/>
  <Sender_Name/>
  <Recipient_Name/>
</CC_Map_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D63B85A57FF4E98BFC3D6B7FBA1E2" ma:contentTypeVersion="4" ma:contentTypeDescription="Create a new document." ma:contentTypeScope="" ma:versionID="89bc03d51ab7e8419598fec9b3cd2388">
  <xsd:schema xmlns:xsd="http://www.w3.org/2001/XMLSchema" xmlns:xs="http://www.w3.org/2001/XMLSchema" xmlns:p="http://schemas.microsoft.com/office/2006/metadata/properties" xmlns:ns2="52043de5-d9f1-4ef8-8631-e06864115ff8" targetNamespace="http://schemas.microsoft.com/office/2006/metadata/properties" ma:root="true" ma:fieldsID="cfa76f7780ae0f92c585dbad4468e1f5" ns2:_="">
    <xsd:import namespace="52043de5-d9f1-4ef8-8631-e06864115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43de5-d9f1-4ef8-8631-e0686411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2B31B-A80F-45D3-BF22-D6B58D14BA73}">
  <ds:schemaRefs>
    <ds:schemaRef ds:uri="http://MGroup/CC_Mapping_Part"/>
  </ds:schemaRefs>
</ds:datastoreItem>
</file>

<file path=customXml/itemProps2.xml><?xml version="1.0" encoding="utf-8"?>
<ds:datastoreItem xmlns:ds="http://schemas.openxmlformats.org/officeDocument/2006/customXml" ds:itemID="{BBAB4C51-D148-4587-9916-34591C918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43de5-d9f1-4ef8-8631-e06864115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D893F-9FA0-4631-ADA0-5391F04F6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40F2B-B45D-4BCF-A947-15BB18389B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5E98B6-FC40-476F-AC5A-B94471940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42026619_M%20Group%20Letterhead_v1%20(1)</Template>
  <TotalTime>150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Bright-Hall, Heather</dc:creator>
  <cp:keywords/>
  <dc:description/>
  <cp:lastModifiedBy>Edgar, Lucy</cp:lastModifiedBy>
  <cp:revision>7</cp:revision>
  <dcterms:created xsi:type="dcterms:W3CDTF">2025-08-07T09:11:00Z</dcterms:created>
  <dcterms:modified xsi:type="dcterms:W3CDTF">2025-08-19T19:24:00Z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4fe13-e683-4cbd-a446-16d2527d934b_Enabled">
    <vt:lpwstr>true</vt:lpwstr>
  </property>
  <property fmtid="{D5CDD505-2E9C-101B-9397-08002B2CF9AE}" pid="3" name="MSIP_Label_f354fe13-e683-4cbd-a446-16d2527d934b_SetDate">
    <vt:lpwstr>2025-02-19T15:57:31Z</vt:lpwstr>
  </property>
  <property fmtid="{D5CDD505-2E9C-101B-9397-08002B2CF9AE}" pid="4" name="MSIP_Label_f354fe13-e683-4cbd-a446-16d2527d934b_Method">
    <vt:lpwstr>Standard</vt:lpwstr>
  </property>
  <property fmtid="{D5CDD505-2E9C-101B-9397-08002B2CF9AE}" pid="5" name="MSIP_Label_f354fe13-e683-4cbd-a446-16d2527d934b_Name">
    <vt:lpwstr>defa4170-0d19-0005-0004-bc88714345d2</vt:lpwstr>
  </property>
  <property fmtid="{D5CDD505-2E9C-101B-9397-08002B2CF9AE}" pid="6" name="MSIP_Label_f354fe13-e683-4cbd-a446-16d2527d934b_SiteId">
    <vt:lpwstr>0abb4e3d-5a28-4194-ba96-a1f071ec1e8b</vt:lpwstr>
  </property>
  <property fmtid="{D5CDD505-2E9C-101B-9397-08002B2CF9AE}" pid="7" name="MSIP_Label_f354fe13-e683-4cbd-a446-16d2527d934b_ActionId">
    <vt:lpwstr>514f35a8-264c-4926-afa3-f1e546a63b6f</vt:lpwstr>
  </property>
  <property fmtid="{D5CDD505-2E9C-101B-9397-08002B2CF9AE}" pid="8" name="MSIP_Label_f354fe13-e683-4cbd-a446-16d2527d934b_ContentBits">
    <vt:lpwstr>0</vt:lpwstr>
  </property>
  <property fmtid="{D5CDD505-2E9C-101B-9397-08002B2CF9AE}" pid="9" name="MSIP_Label_f354fe13-e683-4cbd-a446-16d2527d934b_Tag">
    <vt:lpwstr>10, 3, 0, 1</vt:lpwstr>
  </property>
  <property fmtid="{D5CDD505-2E9C-101B-9397-08002B2CF9AE}" pid="10" name="ContentTypeId">
    <vt:lpwstr>0x010100979D63B85A57FF4E98BFC3D6B7FBA1E2</vt:lpwstr>
  </property>
  <property fmtid="{D5CDD505-2E9C-101B-9397-08002B2CF9AE}" pid="11" name="MediaServiceImageTags">
    <vt:lpwstr/>
  </property>
</Properties>
</file>