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49C6" w14:textId="77777777" w:rsidR="00A71A04" w:rsidRDefault="00A71A04" w:rsidP="00A71A04"/>
    <w:p w14:paraId="75B4000D" w14:textId="77777777" w:rsidR="00A71A04" w:rsidRDefault="00A71A04" w:rsidP="00A71A04"/>
    <w:p w14:paraId="1572EBBC" w14:textId="77777777" w:rsidR="00A71A04" w:rsidRDefault="00A71A04" w:rsidP="00A71A04"/>
    <w:p w14:paraId="74CA4C42" w14:textId="77777777" w:rsidR="00A71A04" w:rsidRDefault="00A71A04" w:rsidP="00A71A04"/>
    <w:p w14:paraId="0FDC6C53" w14:textId="77777777" w:rsidR="00A71A04" w:rsidRDefault="00A71A04" w:rsidP="00A71A04"/>
    <w:p w14:paraId="163478CF" w14:textId="77777777" w:rsidR="00A71A04" w:rsidRDefault="00A71A04" w:rsidP="00A71A04">
      <w:r>
        <w:t xml:space="preserve"> </w:t>
      </w:r>
    </w:p>
    <w:p w14:paraId="7C22B67A" w14:textId="4E5F6DC8" w:rsidR="004036B0" w:rsidRDefault="004D1096" w:rsidP="004036B0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Safety, h</w:t>
      </w:r>
      <w:r w:rsidR="00A71A04" w:rsidRPr="004036B0">
        <w:rPr>
          <w:rFonts w:asciiTheme="majorHAnsi" w:hAnsiTheme="majorHAnsi"/>
          <w:b/>
          <w:bCs/>
          <w:sz w:val="72"/>
          <w:szCs w:val="72"/>
        </w:rPr>
        <w:t xml:space="preserve">ealth &amp; </w:t>
      </w:r>
      <w:r>
        <w:rPr>
          <w:rFonts w:asciiTheme="majorHAnsi" w:hAnsiTheme="majorHAnsi"/>
          <w:b/>
          <w:bCs/>
          <w:sz w:val="72"/>
          <w:szCs w:val="72"/>
        </w:rPr>
        <w:t>w</w:t>
      </w:r>
      <w:r w:rsidR="00A71A04" w:rsidRPr="004036B0">
        <w:rPr>
          <w:rFonts w:asciiTheme="majorHAnsi" w:hAnsiTheme="majorHAnsi"/>
          <w:b/>
          <w:bCs/>
          <w:sz w:val="72"/>
          <w:szCs w:val="72"/>
        </w:rPr>
        <w:t>ellbeing</w:t>
      </w:r>
    </w:p>
    <w:p w14:paraId="027845CB" w14:textId="16DB4AD5" w:rsidR="00916AF1" w:rsidRDefault="00916AF1" w:rsidP="004036B0">
      <w:pPr>
        <w:rPr>
          <w:b/>
          <w:bCs/>
        </w:rPr>
      </w:pPr>
      <w:r>
        <w:rPr>
          <w:b/>
          <w:bCs/>
        </w:rPr>
        <w:t>Policy statement</w:t>
      </w:r>
    </w:p>
    <w:p w14:paraId="4DB6DA1C" w14:textId="7E64F783" w:rsidR="00A71A04" w:rsidRPr="004036B0" w:rsidRDefault="00A71A04" w:rsidP="004036B0">
      <w:pPr>
        <w:rPr>
          <w:rFonts w:asciiTheme="majorHAnsi" w:hAnsiTheme="majorHAnsi"/>
          <w:b/>
          <w:bCs/>
          <w:sz w:val="72"/>
          <w:szCs w:val="72"/>
        </w:rPr>
      </w:pPr>
      <w:r w:rsidRPr="004036B0">
        <w:rPr>
          <w:b/>
          <w:bCs/>
        </w:rPr>
        <w:t xml:space="preserve">Safety &amp; </w:t>
      </w:r>
      <w:r w:rsidR="004D1096">
        <w:rPr>
          <w:b/>
          <w:bCs/>
        </w:rPr>
        <w:t>e</w:t>
      </w:r>
      <w:r w:rsidRPr="004036B0">
        <w:rPr>
          <w:b/>
          <w:bCs/>
        </w:rPr>
        <w:t>nvironment</w:t>
      </w:r>
    </w:p>
    <w:p w14:paraId="7ADA4400" w14:textId="37AD3258" w:rsidR="00A71A04" w:rsidRDefault="001E5B3F" w:rsidP="00A71A04">
      <w:r>
        <w:t>We</w:t>
      </w:r>
      <w:r w:rsidR="00A71A04">
        <w:t xml:space="preserve"> understand the importance of creating a culture that promotes safe work environments for all. We have a responsibility to our people, our clients, our supply chain and members of the public who </w:t>
      </w:r>
      <w:proofErr w:type="gramStart"/>
      <w:r w:rsidR="00A71A04">
        <w:t>come into contact with</w:t>
      </w:r>
      <w:proofErr w:type="gramEnd"/>
      <w:r w:rsidR="00A71A04">
        <w:t xml:space="preserve"> our work every day.</w:t>
      </w:r>
    </w:p>
    <w:p w14:paraId="34358BA2" w14:textId="75D28C51" w:rsidR="00A71A04" w:rsidRDefault="00A71A04" w:rsidP="00A71A04">
      <w:r>
        <w:t>Safety is a priority</w:t>
      </w:r>
      <w:r w:rsidR="00916AF1">
        <w:t>,</w:t>
      </w:r>
      <w:r>
        <w:t xml:space="preserve"> and we embrace our responsibility to ensure all our people have the right tools, follow the correct processes and display the behaviours that will keep them safe.</w:t>
      </w:r>
    </w:p>
    <w:p w14:paraId="0413BE1F" w14:textId="35FBD3D0" w:rsidR="00A71A04" w:rsidRDefault="00A71A04" w:rsidP="00A71A04">
      <w:r>
        <w:t xml:space="preserve">We recognise the benefits of good health and </w:t>
      </w:r>
      <w:r w:rsidR="003A0B92">
        <w:t>strive</w:t>
      </w:r>
      <w:r>
        <w:t xml:space="preserve"> to promote and maintain the</w:t>
      </w:r>
      <w:r w:rsidR="004036B0">
        <w:t xml:space="preserve"> </w:t>
      </w:r>
      <w:r>
        <w:t>physical, mental and social wellbeing of our people and others affected by our operations.</w:t>
      </w:r>
    </w:p>
    <w:p w14:paraId="0B01B935" w14:textId="2F21A4E1" w:rsidR="00A71A04" w:rsidRPr="003A0B92" w:rsidRDefault="00A71A04" w:rsidP="00A71A04">
      <w:pPr>
        <w:rPr>
          <w:b/>
          <w:bCs/>
        </w:rPr>
      </w:pPr>
      <w:r w:rsidRPr="003A0B92">
        <w:rPr>
          <w:b/>
          <w:bCs/>
        </w:rPr>
        <w:t>Our key principles:</w:t>
      </w:r>
    </w:p>
    <w:p w14:paraId="5C2AE6D7" w14:textId="213082B7" w:rsidR="00A71A04" w:rsidRDefault="00A71A04" w:rsidP="00A71A04">
      <w:r>
        <w:t>•</w:t>
      </w:r>
      <w:r>
        <w:tab/>
        <w:t>We continuously develop</w:t>
      </w:r>
      <w:r w:rsidR="003A0B92">
        <w:t xml:space="preserve"> to create</w:t>
      </w:r>
      <w:r>
        <w:t xml:space="preserve"> work environment</w:t>
      </w:r>
      <w:r w:rsidR="003A0B92">
        <w:t>s</w:t>
      </w:r>
      <w:r>
        <w:t xml:space="preserve"> that promote health and safety</w:t>
      </w:r>
    </w:p>
    <w:p w14:paraId="51DFF290" w14:textId="15B00BDC" w:rsidR="00A71A04" w:rsidRDefault="00A71A04" w:rsidP="00A71A04">
      <w:r>
        <w:t>•</w:t>
      </w:r>
      <w:r>
        <w:tab/>
        <w:t>Our goal is to ensure no harm comes to our people. We are committed to continuous improvements towards achieving this goal.</w:t>
      </w:r>
    </w:p>
    <w:p w14:paraId="6D6854FC" w14:textId="77777777" w:rsidR="0062005A" w:rsidRPr="0062005A" w:rsidRDefault="0062005A" w:rsidP="00A71A04">
      <w:pPr>
        <w:rPr>
          <w:b/>
          <w:bCs/>
        </w:rPr>
      </w:pPr>
      <w:r w:rsidRPr="0062005A">
        <w:rPr>
          <w:b/>
          <w:bCs/>
        </w:rPr>
        <w:t>Health and wellbeing:</w:t>
      </w:r>
    </w:p>
    <w:p w14:paraId="41BD86F1" w14:textId="61C21339" w:rsidR="00A71A04" w:rsidRDefault="003A0B92" w:rsidP="00A71A04">
      <w:r>
        <w:t>We</w:t>
      </w:r>
      <w:r w:rsidR="00A71A04">
        <w:t xml:space="preserve"> recognise the protection of health and the promotion of wellbeing as important factors in keeping our people healthy and safe, sustaining attendance at work, supporting job satisfaction and business success.</w:t>
      </w:r>
    </w:p>
    <w:p w14:paraId="4240968A" w14:textId="6F8D810A" w:rsidR="00A71A04" w:rsidRDefault="00A71A04" w:rsidP="00A71A04">
      <w:r>
        <w:t>We</w:t>
      </w:r>
      <w:r w:rsidR="00365E41">
        <w:t>’re</w:t>
      </w:r>
      <w:r>
        <w:t xml:space="preserve"> committed to promoting and maintaining the physical, mental and social wellbeing of our people.</w:t>
      </w:r>
    </w:p>
    <w:p w14:paraId="0B3791A7" w14:textId="6CC192DA" w:rsidR="00A71A04" w:rsidRDefault="00A71A04" w:rsidP="00A71A04">
      <w:r>
        <w:t xml:space="preserve">Our aim is to create a whole organisation approach to </w:t>
      </w:r>
      <w:r w:rsidR="00365E41">
        <w:t>h</w:t>
      </w:r>
      <w:r>
        <w:t>ealth &amp;</w:t>
      </w:r>
      <w:r w:rsidR="00365E41">
        <w:t xml:space="preserve"> w</w:t>
      </w:r>
      <w:r>
        <w:t xml:space="preserve">ellbeing through leadership commitment, line management buy-in and investment in the delivery of regular </w:t>
      </w:r>
      <w:r w:rsidR="00365E41">
        <w:t>h</w:t>
      </w:r>
      <w:r>
        <w:t>ealth &amp;</w:t>
      </w:r>
      <w:r w:rsidR="00365E41">
        <w:t xml:space="preserve"> w</w:t>
      </w:r>
      <w:r>
        <w:t xml:space="preserve">ellbeing </w:t>
      </w:r>
      <w:r w:rsidR="00365E41">
        <w:t>i</w:t>
      </w:r>
      <w:r>
        <w:t>nitiatives.</w:t>
      </w:r>
    </w:p>
    <w:p w14:paraId="6168AA9A" w14:textId="0ACAD807" w:rsidR="00A71A04" w:rsidRDefault="00A71A04" w:rsidP="00A71A04">
      <w:r>
        <w:t>We recognise the importance of investing in the health and welfare of our people by providing environments which generate positive experiences in the workplace.</w:t>
      </w:r>
    </w:p>
    <w:p w14:paraId="682F8EE2" w14:textId="45E1A3D3" w:rsidR="0062005A" w:rsidRPr="0062005A" w:rsidRDefault="0062005A" w:rsidP="00A71A04">
      <w:pPr>
        <w:rPr>
          <w:b/>
          <w:bCs/>
        </w:rPr>
      </w:pPr>
      <w:r w:rsidRPr="003A0B92">
        <w:rPr>
          <w:b/>
          <w:bCs/>
        </w:rPr>
        <w:t>Our key principles:</w:t>
      </w:r>
    </w:p>
    <w:p w14:paraId="0765C91D" w14:textId="592BA1C4" w:rsidR="00A71A04" w:rsidRDefault="00A71A04" w:rsidP="00A71A04">
      <w:r>
        <w:t>•</w:t>
      </w:r>
      <w:r>
        <w:tab/>
        <w:t>We protect physical and mental health by promoting work-life balance</w:t>
      </w:r>
    </w:p>
    <w:p w14:paraId="66E117FA" w14:textId="2D6F5680" w:rsidR="00A71A04" w:rsidRDefault="00A71A04" w:rsidP="00A71A04">
      <w:r>
        <w:t>•</w:t>
      </w:r>
      <w:r>
        <w:tab/>
        <w:t xml:space="preserve">We promote information sharing and effective communications of our </w:t>
      </w:r>
      <w:r w:rsidR="00365E41">
        <w:t>h</w:t>
      </w:r>
      <w:r>
        <w:t xml:space="preserve">ealth &amp; </w:t>
      </w:r>
      <w:r w:rsidR="00365E41">
        <w:t>w</w:t>
      </w:r>
      <w:r>
        <w:t>ellbeing initiatives to engage with all people from across our business</w:t>
      </w:r>
    </w:p>
    <w:p w14:paraId="6461C5BC" w14:textId="582DB0C0" w:rsidR="00A71A04" w:rsidRDefault="00A71A04" w:rsidP="00A71A04">
      <w:r>
        <w:lastRenderedPageBreak/>
        <w:t>•</w:t>
      </w:r>
      <w:r>
        <w:tab/>
        <w:t>We</w:t>
      </w:r>
      <w:r w:rsidR="00365E41">
        <w:t>’re</w:t>
      </w:r>
      <w:r>
        <w:t xml:space="preserve"> focused on reducing the volume of work-related ill-health and ensuring our people are aware of the signs and know when to offer or seek help</w:t>
      </w:r>
    </w:p>
    <w:p w14:paraId="15EB9710" w14:textId="77777777" w:rsidR="00A71A04" w:rsidRDefault="00A71A04" w:rsidP="00A71A04">
      <w:r>
        <w:t>•</w:t>
      </w:r>
      <w:r>
        <w:tab/>
        <w:t>We encourage our workforce to take responsibility for all aspects of their own health</w:t>
      </w:r>
    </w:p>
    <w:p w14:paraId="0A0F0B85" w14:textId="77777777" w:rsidR="00A71A04" w:rsidRDefault="00A71A04" w:rsidP="00A71A04">
      <w:r>
        <w:t>•</w:t>
      </w:r>
      <w:r>
        <w:tab/>
        <w:t>We provide health screening and occupational health support where it is required</w:t>
      </w:r>
    </w:p>
    <w:p w14:paraId="04673716" w14:textId="31E99C6B" w:rsidR="00A71A04" w:rsidRDefault="00A71A04" w:rsidP="00A71A04">
      <w:r>
        <w:t>•</w:t>
      </w:r>
      <w:r>
        <w:tab/>
      </w:r>
      <w:r w:rsidR="00365E41">
        <w:t>We have an e</w:t>
      </w:r>
      <w:r>
        <w:t xml:space="preserve">mployee </w:t>
      </w:r>
      <w:r w:rsidR="00365E41">
        <w:t>a</w:t>
      </w:r>
      <w:r>
        <w:t xml:space="preserve">ssistance </w:t>
      </w:r>
      <w:r w:rsidR="00365E41">
        <w:t>p</w:t>
      </w:r>
      <w:r>
        <w:t>rogramme (EAP)</w:t>
      </w:r>
      <w:r w:rsidR="00365E41">
        <w:t xml:space="preserve">, which you can contact on </w:t>
      </w:r>
      <w:r>
        <w:t>0800 316 9337</w:t>
      </w:r>
    </w:p>
    <w:p w14:paraId="06B8EFFB" w14:textId="77777777" w:rsidR="00A71A04" w:rsidRDefault="00A71A04" w:rsidP="00A71A04">
      <w:r>
        <w:t xml:space="preserve"> </w:t>
      </w:r>
    </w:p>
    <w:p w14:paraId="77B8DED6" w14:textId="7D120062" w:rsidR="00844996" w:rsidRPr="0069212B" w:rsidRDefault="00844996" w:rsidP="0055674E"/>
    <w:sectPr w:rsidR="00844996" w:rsidRPr="0069212B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02E8" w14:textId="77777777" w:rsidR="006668D0" w:rsidRDefault="006668D0" w:rsidP="00B40E15">
      <w:pPr>
        <w:spacing w:after="0" w:line="240" w:lineRule="auto"/>
      </w:pPr>
      <w:r>
        <w:separator/>
      </w:r>
    </w:p>
    <w:p w14:paraId="1EEE4EC2" w14:textId="77777777" w:rsidR="006668D0" w:rsidRDefault="006668D0"/>
  </w:endnote>
  <w:endnote w:type="continuationSeparator" w:id="0">
    <w:p w14:paraId="17C5EBE2" w14:textId="77777777" w:rsidR="006668D0" w:rsidRDefault="006668D0" w:rsidP="00B40E15">
      <w:pPr>
        <w:spacing w:after="0" w:line="240" w:lineRule="auto"/>
      </w:pPr>
      <w:r>
        <w:continuationSeparator/>
      </w:r>
    </w:p>
    <w:p w14:paraId="1EF702DD" w14:textId="77777777" w:rsidR="006668D0" w:rsidRDefault="00666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925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0ECEB1F0" wp14:editId="2A8CF75D">
          <wp:extent cx="680400" cy="587408"/>
          <wp:effectExtent l="0" t="0" r="5715" b="3175"/>
          <wp:docPr id="957831277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93DE" w14:textId="77777777" w:rsidR="009214C5" w:rsidRPr="00A572A9" w:rsidRDefault="009214C5" w:rsidP="009214C5">
    <w:pPr>
      <w:pStyle w:val="FooterDetails"/>
    </w:pPr>
  </w:p>
  <w:p w14:paraId="2BD69AD8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A1F" w14:textId="77777777" w:rsidR="006668D0" w:rsidRDefault="006668D0" w:rsidP="00B40E15">
      <w:pPr>
        <w:spacing w:after="0" w:line="240" w:lineRule="auto"/>
      </w:pPr>
      <w:r>
        <w:separator/>
      </w:r>
    </w:p>
    <w:p w14:paraId="23147136" w14:textId="77777777" w:rsidR="006668D0" w:rsidRDefault="006668D0"/>
  </w:footnote>
  <w:footnote w:type="continuationSeparator" w:id="0">
    <w:p w14:paraId="7E0DEAC7" w14:textId="77777777" w:rsidR="006668D0" w:rsidRDefault="006668D0" w:rsidP="00B40E15">
      <w:pPr>
        <w:spacing w:after="0" w:line="240" w:lineRule="auto"/>
      </w:pPr>
      <w:r>
        <w:continuationSeparator/>
      </w:r>
    </w:p>
    <w:p w14:paraId="76F4CCB3" w14:textId="77777777" w:rsidR="006668D0" w:rsidRDefault="00666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14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A3C8D4" wp14:editId="415C58F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46715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6B3" w14:textId="77777777" w:rsidR="009214C5" w:rsidRPr="00235A34" w:rsidRDefault="009214C5" w:rsidP="009214C5">
    <w:r>
      <w:rPr>
        <w:noProof/>
      </w:rPr>
      <w:drawing>
        <wp:anchor distT="0" distB="0" distL="114300" distR="114300" simplePos="0" relativeHeight="251675648" behindDoc="1" locked="1" layoutInCell="1" allowOverlap="0" wp14:anchorId="7CFA86F2" wp14:editId="3217DBCA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6235"/>
          <wp:effectExtent l="0" t="0" r="5080" b="0"/>
          <wp:wrapNone/>
          <wp:docPr id="1938819248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57A12F" wp14:editId="34CF68E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08FA2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F8581F4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02A7798F"/>
    <w:multiLevelType w:val="hybridMultilevel"/>
    <w:tmpl w:val="52D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079E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13062"/>
    <w:multiLevelType w:val="hybridMultilevel"/>
    <w:tmpl w:val="B62C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A655B"/>
    <w:multiLevelType w:val="hybridMultilevel"/>
    <w:tmpl w:val="30FCB8B4"/>
    <w:lvl w:ilvl="0" w:tplc="024A4206">
      <w:numFmt w:val="bullet"/>
      <w:lvlText w:val="-"/>
      <w:lvlJc w:val="left"/>
      <w:pPr>
        <w:ind w:left="36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02157E9"/>
    <w:multiLevelType w:val="hybridMultilevel"/>
    <w:tmpl w:val="2724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9B945DC"/>
    <w:multiLevelType w:val="hybridMultilevel"/>
    <w:tmpl w:val="BC9A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3D7F"/>
    <w:multiLevelType w:val="hybridMultilevel"/>
    <w:tmpl w:val="C786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6379C"/>
    <w:multiLevelType w:val="hybridMultilevel"/>
    <w:tmpl w:val="2D06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D26E5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122"/>
    <w:multiLevelType w:val="multilevel"/>
    <w:tmpl w:val="192E7F5A"/>
    <w:numStyleLink w:val="ListBullets"/>
  </w:abstractNum>
  <w:abstractNum w:abstractNumId="22" w15:restartNumberingAfterBreak="0">
    <w:nsid w:val="3A2B3AAA"/>
    <w:multiLevelType w:val="hybridMultilevel"/>
    <w:tmpl w:val="AD5C3D90"/>
    <w:lvl w:ilvl="0" w:tplc="633EB74E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F2503"/>
    <w:multiLevelType w:val="hybridMultilevel"/>
    <w:tmpl w:val="16B2F2A6"/>
    <w:lvl w:ilvl="0" w:tplc="81E24824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C666FF1"/>
    <w:multiLevelType w:val="hybridMultilevel"/>
    <w:tmpl w:val="66D225D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73637"/>
    <w:multiLevelType w:val="hybridMultilevel"/>
    <w:tmpl w:val="1B8C3444"/>
    <w:lvl w:ilvl="0" w:tplc="024A4206">
      <w:numFmt w:val="bullet"/>
      <w:lvlText w:val="-"/>
      <w:lvlJc w:val="left"/>
      <w:pPr>
        <w:ind w:left="720" w:hanging="360"/>
      </w:pPr>
      <w:rPr>
        <w:rFonts w:ascii="Aptos Light" w:eastAsiaTheme="majorEastAsia" w:hAnsi="Aptos Light" w:cstheme="maj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E5332DD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32D05"/>
    <w:multiLevelType w:val="hybridMultilevel"/>
    <w:tmpl w:val="605639C8"/>
    <w:lvl w:ilvl="0" w:tplc="CCCC2C2E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135BA"/>
    <w:multiLevelType w:val="multilevel"/>
    <w:tmpl w:val="3FAAE6D2"/>
    <w:numStyleLink w:val="ListNumbered"/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7"/>
  </w:num>
  <w:num w:numId="17" w16cid:durableId="1136534105">
    <w:abstractNumId w:val="29"/>
  </w:num>
  <w:num w:numId="18" w16cid:durableId="350449825">
    <w:abstractNumId w:val="21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4"/>
  </w:num>
  <w:num w:numId="25" w16cid:durableId="106051843">
    <w:abstractNumId w:val="28"/>
  </w:num>
  <w:num w:numId="26" w16cid:durableId="1333993397">
    <w:abstractNumId w:val="16"/>
  </w:num>
  <w:num w:numId="27" w16cid:durableId="1404134175">
    <w:abstractNumId w:val="32"/>
  </w:num>
  <w:num w:numId="28" w16cid:durableId="51080885">
    <w:abstractNumId w:val="24"/>
  </w:num>
  <w:num w:numId="29" w16cid:durableId="867449139">
    <w:abstractNumId w:val="15"/>
  </w:num>
  <w:num w:numId="30" w16cid:durableId="1621188279">
    <w:abstractNumId w:val="11"/>
  </w:num>
  <w:num w:numId="31" w16cid:durableId="2110199887">
    <w:abstractNumId w:val="30"/>
  </w:num>
  <w:num w:numId="32" w16cid:durableId="320543186">
    <w:abstractNumId w:val="23"/>
  </w:num>
  <w:num w:numId="33" w16cid:durableId="225997699">
    <w:abstractNumId w:val="22"/>
  </w:num>
  <w:num w:numId="34" w16cid:durableId="1601570151">
    <w:abstractNumId w:val="20"/>
  </w:num>
  <w:num w:numId="35" w16cid:durableId="1736857578">
    <w:abstractNumId w:val="31"/>
  </w:num>
  <w:num w:numId="36" w16cid:durableId="1198004199">
    <w:abstractNumId w:val="19"/>
  </w:num>
  <w:num w:numId="37" w16cid:durableId="682509797">
    <w:abstractNumId w:val="18"/>
  </w:num>
  <w:num w:numId="38" w16cid:durableId="1843003594">
    <w:abstractNumId w:val="25"/>
  </w:num>
  <w:num w:numId="39" w16cid:durableId="501552950">
    <w:abstractNumId w:val="13"/>
  </w:num>
  <w:num w:numId="40" w16cid:durableId="611478053">
    <w:abstractNumId w:val="26"/>
  </w:num>
  <w:num w:numId="41" w16cid:durableId="284971967">
    <w:abstractNumId w:val="10"/>
  </w:num>
  <w:num w:numId="42" w16cid:durableId="66540119">
    <w:abstractNumId w:val="17"/>
  </w:num>
  <w:num w:numId="43" w16cid:durableId="19287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5E"/>
    <w:rsid w:val="0000077A"/>
    <w:rsid w:val="000071B6"/>
    <w:rsid w:val="00010613"/>
    <w:rsid w:val="00013BBE"/>
    <w:rsid w:val="00015217"/>
    <w:rsid w:val="00025E98"/>
    <w:rsid w:val="00044511"/>
    <w:rsid w:val="000445A4"/>
    <w:rsid w:val="0004775B"/>
    <w:rsid w:val="0005073D"/>
    <w:rsid w:val="000521A3"/>
    <w:rsid w:val="00061077"/>
    <w:rsid w:val="00066332"/>
    <w:rsid w:val="00076B05"/>
    <w:rsid w:val="000821E5"/>
    <w:rsid w:val="000850A3"/>
    <w:rsid w:val="0008609A"/>
    <w:rsid w:val="00092009"/>
    <w:rsid w:val="000921E2"/>
    <w:rsid w:val="00093423"/>
    <w:rsid w:val="000936F1"/>
    <w:rsid w:val="000966B7"/>
    <w:rsid w:val="000968EF"/>
    <w:rsid w:val="000A1563"/>
    <w:rsid w:val="000A2CDB"/>
    <w:rsid w:val="000A39C9"/>
    <w:rsid w:val="000B219B"/>
    <w:rsid w:val="000B2374"/>
    <w:rsid w:val="000B248C"/>
    <w:rsid w:val="000B67CB"/>
    <w:rsid w:val="000B774C"/>
    <w:rsid w:val="000C13EC"/>
    <w:rsid w:val="000C3ABD"/>
    <w:rsid w:val="000C7E16"/>
    <w:rsid w:val="000E2182"/>
    <w:rsid w:val="000E3677"/>
    <w:rsid w:val="000E3CDC"/>
    <w:rsid w:val="000E5370"/>
    <w:rsid w:val="000E58AA"/>
    <w:rsid w:val="000F764E"/>
    <w:rsid w:val="00103CC4"/>
    <w:rsid w:val="00106E6A"/>
    <w:rsid w:val="001115B9"/>
    <w:rsid w:val="0011638F"/>
    <w:rsid w:val="00116A1B"/>
    <w:rsid w:val="00121B2E"/>
    <w:rsid w:val="00135089"/>
    <w:rsid w:val="00135440"/>
    <w:rsid w:val="00137686"/>
    <w:rsid w:val="00141F33"/>
    <w:rsid w:val="001445D6"/>
    <w:rsid w:val="00146302"/>
    <w:rsid w:val="001463E2"/>
    <w:rsid w:val="001539D4"/>
    <w:rsid w:val="00153FF1"/>
    <w:rsid w:val="0015454E"/>
    <w:rsid w:val="00155D9E"/>
    <w:rsid w:val="00157434"/>
    <w:rsid w:val="0016613D"/>
    <w:rsid w:val="00171E76"/>
    <w:rsid w:val="00172B10"/>
    <w:rsid w:val="001745C5"/>
    <w:rsid w:val="00176309"/>
    <w:rsid w:val="001852BA"/>
    <w:rsid w:val="001873D4"/>
    <w:rsid w:val="00187CA3"/>
    <w:rsid w:val="001A053B"/>
    <w:rsid w:val="001B2A6F"/>
    <w:rsid w:val="001B4EDC"/>
    <w:rsid w:val="001C5F78"/>
    <w:rsid w:val="001C5FF0"/>
    <w:rsid w:val="001D155B"/>
    <w:rsid w:val="001D45C9"/>
    <w:rsid w:val="001D76F9"/>
    <w:rsid w:val="001E5B3F"/>
    <w:rsid w:val="001F4D44"/>
    <w:rsid w:val="00205922"/>
    <w:rsid w:val="00210EB7"/>
    <w:rsid w:val="00212FA1"/>
    <w:rsid w:val="00217B8C"/>
    <w:rsid w:val="00223528"/>
    <w:rsid w:val="00223997"/>
    <w:rsid w:val="00245103"/>
    <w:rsid w:val="0025275A"/>
    <w:rsid w:val="0026113A"/>
    <w:rsid w:val="00261C74"/>
    <w:rsid w:val="00272C4D"/>
    <w:rsid w:val="0027348D"/>
    <w:rsid w:val="0027522E"/>
    <w:rsid w:val="0028120E"/>
    <w:rsid w:val="002853AF"/>
    <w:rsid w:val="00285D15"/>
    <w:rsid w:val="00290C25"/>
    <w:rsid w:val="002912B5"/>
    <w:rsid w:val="002B7235"/>
    <w:rsid w:val="002C0AB4"/>
    <w:rsid w:val="002D3752"/>
    <w:rsid w:val="002D4889"/>
    <w:rsid w:val="002E7A84"/>
    <w:rsid w:val="00300E63"/>
    <w:rsid w:val="0030309C"/>
    <w:rsid w:val="0030494D"/>
    <w:rsid w:val="00306433"/>
    <w:rsid w:val="00312DC8"/>
    <w:rsid w:val="00323FF8"/>
    <w:rsid w:val="00333FAC"/>
    <w:rsid w:val="0033467B"/>
    <w:rsid w:val="00335130"/>
    <w:rsid w:val="003372E3"/>
    <w:rsid w:val="00346459"/>
    <w:rsid w:val="00347978"/>
    <w:rsid w:val="0035045E"/>
    <w:rsid w:val="003514D6"/>
    <w:rsid w:val="003533CE"/>
    <w:rsid w:val="00355C8C"/>
    <w:rsid w:val="00365E41"/>
    <w:rsid w:val="00367C8A"/>
    <w:rsid w:val="0037165C"/>
    <w:rsid w:val="00377A72"/>
    <w:rsid w:val="0038045F"/>
    <w:rsid w:val="00381653"/>
    <w:rsid w:val="00383A5F"/>
    <w:rsid w:val="003845D2"/>
    <w:rsid w:val="0038621D"/>
    <w:rsid w:val="00386CB9"/>
    <w:rsid w:val="0039335A"/>
    <w:rsid w:val="0039423E"/>
    <w:rsid w:val="003A0B92"/>
    <w:rsid w:val="003A1CFF"/>
    <w:rsid w:val="003A4FAB"/>
    <w:rsid w:val="003C0649"/>
    <w:rsid w:val="003D1FC5"/>
    <w:rsid w:val="003D428A"/>
    <w:rsid w:val="003D7F4E"/>
    <w:rsid w:val="003E1A39"/>
    <w:rsid w:val="003E5E23"/>
    <w:rsid w:val="003E75A2"/>
    <w:rsid w:val="003F04BD"/>
    <w:rsid w:val="003F29CB"/>
    <w:rsid w:val="00402A9C"/>
    <w:rsid w:val="004036B0"/>
    <w:rsid w:val="004061CA"/>
    <w:rsid w:val="00420853"/>
    <w:rsid w:val="00422B45"/>
    <w:rsid w:val="00430453"/>
    <w:rsid w:val="0043085B"/>
    <w:rsid w:val="004458F2"/>
    <w:rsid w:val="00445A42"/>
    <w:rsid w:val="00446494"/>
    <w:rsid w:val="004517AA"/>
    <w:rsid w:val="00461347"/>
    <w:rsid w:val="004616A9"/>
    <w:rsid w:val="00464C60"/>
    <w:rsid w:val="004713B4"/>
    <w:rsid w:val="00475EE5"/>
    <w:rsid w:val="00476E84"/>
    <w:rsid w:val="00483862"/>
    <w:rsid w:val="00494760"/>
    <w:rsid w:val="004B40DA"/>
    <w:rsid w:val="004B59B9"/>
    <w:rsid w:val="004C00F4"/>
    <w:rsid w:val="004C4D88"/>
    <w:rsid w:val="004C6529"/>
    <w:rsid w:val="004C6A60"/>
    <w:rsid w:val="004D1096"/>
    <w:rsid w:val="004D4B12"/>
    <w:rsid w:val="004D78BA"/>
    <w:rsid w:val="004E0BBE"/>
    <w:rsid w:val="004E3C66"/>
    <w:rsid w:val="004F0F47"/>
    <w:rsid w:val="004F2E75"/>
    <w:rsid w:val="00500A52"/>
    <w:rsid w:val="005019BC"/>
    <w:rsid w:val="00503042"/>
    <w:rsid w:val="00514AF9"/>
    <w:rsid w:val="00520527"/>
    <w:rsid w:val="005253F3"/>
    <w:rsid w:val="00525FDC"/>
    <w:rsid w:val="00531045"/>
    <w:rsid w:val="00531BB5"/>
    <w:rsid w:val="00536C15"/>
    <w:rsid w:val="005469BF"/>
    <w:rsid w:val="00547866"/>
    <w:rsid w:val="0055674E"/>
    <w:rsid w:val="0056012D"/>
    <w:rsid w:val="00560865"/>
    <w:rsid w:val="005627F1"/>
    <w:rsid w:val="00562DFE"/>
    <w:rsid w:val="005658D9"/>
    <w:rsid w:val="00571FE0"/>
    <w:rsid w:val="00575DF9"/>
    <w:rsid w:val="005969E8"/>
    <w:rsid w:val="00596BF5"/>
    <w:rsid w:val="005977E7"/>
    <w:rsid w:val="005A0113"/>
    <w:rsid w:val="005A6ADF"/>
    <w:rsid w:val="005B0473"/>
    <w:rsid w:val="005B65DD"/>
    <w:rsid w:val="005B766A"/>
    <w:rsid w:val="005C2FED"/>
    <w:rsid w:val="005C3A71"/>
    <w:rsid w:val="005C445A"/>
    <w:rsid w:val="005C639B"/>
    <w:rsid w:val="005D080B"/>
    <w:rsid w:val="005E5EA3"/>
    <w:rsid w:val="005E6AEB"/>
    <w:rsid w:val="00601086"/>
    <w:rsid w:val="00602C56"/>
    <w:rsid w:val="00611600"/>
    <w:rsid w:val="00611F81"/>
    <w:rsid w:val="0061287E"/>
    <w:rsid w:val="0062005A"/>
    <w:rsid w:val="00621A00"/>
    <w:rsid w:val="00630289"/>
    <w:rsid w:val="00630D6F"/>
    <w:rsid w:val="00633BA7"/>
    <w:rsid w:val="00635C7E"/>
    <w:rsid w:val="00640770"/>
    <w:rsid w:val="00642E23"/>
    <w:rsid w:val="0064331B"/>
    <w:rsid w:val="00652ED8"/>
    <w:rsid w:val="00660F87"/>
    <w:rsid w:val="006668D0"/>
    <w:rsid w:val="00667B7F"/>
    <w:rsid w:val="0067437B"/>
    <w:rsid w:val="006749FA"/>
    <w:rsid w:val="00686A77"/>
    <w:rsid w:val="00687DD5"/>
    <w:rsid w:val="00690FEB"/>
    <w:rsid w:val="006911F9"/>
    <w:rsid w:val="0069212B"/>
    <w:rsid w:val="0069516C"/>
    <w:rsid w:val="006A200C"/>
    <w:rsid w:val="006A442D"/>
    <w:rsid w:val="006B0CD8"/>
    <w:rsid w:val="006B552E"/>
    <w:rsid w:val="006B6541"/>
    <w:rsid w:val="006B6C4B"/>
    <w:rsid w:val="006C759F"/>
    <w:rsid w:val="006D1C29"/>
    <w:rsid w:val="006D48ED"/>
    <w:rsid w:val="006D4C4D"/>
    <w:rsid w:val="006D4CA2"/>
    <w:rsid w:val="006E1492"/>
    <w:rsid w:val="006E1FDC"/>
    <w:rsid w:val="006E2D06"/>
    <w:rsid w:val="006E49BA"/>
    <w:rsid w:val="006F02B9"/>
    <w:rsid w:val="006F31EF"/>
    <w:rsid w:val="006F4A64"/>
    <w:rsid w:val="006F57D7"/>
    <w:rsid w:val="006F74CB"/>
    <w:rsid w:val="006F78EC"/>
    <w:rsid w:val="007045F7"/>
    <w:rsid w:val="0070661B"/>
    <w:rsid w:val="00706B19"/>
    <w:rsid w:val="007101A2"/>
    <w:rsid w:val="00712437"/>
    <w:rsid w:val="007166B1"/>
    <w:rsid w:val="0071708F"/>
    <w:rsid w:val="007172B5"/>
    <w:rsid w:val="0072445F"/>
    <w:rsid w:val="00727A0B"/>
    <w:rsid w:val="007310C4"/>
    <w:rsid w:val="00731D8B"/>
    <w:rsid w:val="00743454"/>
    <w:rsid w:val="00746795"/>
    <w:rsid w:val="00751B9B"/>
    <w:rsid w:val="00754928"/>
    <w:rsid w:val="0075744B"/>
    <w:rsid w:val="007576BC"/>
    <w:rsid w:val="00785AA0"/>
    <w:rsid w:val="007870BC"/>
    <w:rsid w:val="00795AE6"/>
    <w:rsid w:val="007A1205"/>
    <w:rsid w:val="007A21C2"/>
    <w:rsid w:val="007A50C3"/>
    <w:rsid w:val="007A6EE9"/>
    <w:rsid w:val="007B1B38"/>
    <w:rsid w:val="007B662E"/>
    <w:rsid w:val="007C24BA"/>
    <w:rsid w:val="007C3655"/>
    <w:rsid w:val="007E12E9"/>
    <w:rsid w:val="007E773C"/>
    <w:rsid w:val="007F17D9"/>
    <w:rsid w:val="007F3FB0"/>
    <w:rsid w:val="00804089"/>
    <w:rsid w:val="008159CF"/>
    <w:rsid w:val="00815FFA"/>
    <w:rsid w:val="0081622D"/>
    <w:rsid w:val="00824DE7"/>
    <w:rsid w:val="008260A5"/>
    <w:rsid w:val="0083311F"/>
    <w:rsid w:val="0084111A"/>
    <w:rsid w:val="00844996"/>
    <w:rsid w:val="0084738A"/>
    <w:rsid w:val="00847907"/>
    <w:rsid w:val="00862B10"/>
    <w:rsid w:val="00865576"/>
    <w:rsid w:val="00867FA2"/>
    <w:rsid w:val="00873F4D"/>
    <w:rsid w:val="00880F54"/>
    <w:rsid w:val="008824F6"/>
    <w:rsid w:val="00890E24"/>
    <w:rsid w:val="008A081F"/>
    <w:rsid w:val="008A18CA"/>
    <w:rsid w:val="008A2879"/>
    <w:rsid w:val="008A5D4F"/>
    <w:rsid w:val="008A67CA"/>
    <w:rsid w:val="008B10AA"/>
    <w:rsid w:val="008B2032"/>
    <w:rsid w:val="008B4733"/>
    <w:rsid w:val="008B654C"/>
    <w:rsid w:val="008C5398"/>
    <w:rsid w:val="008C5784"/>
    <w:rsid w:val="008D30B1"/>
    <w:rsid w:val="008D7C3F"/>
    <w:rsid w:val="008E3A33"/>
    <w:rsid w:val="008E4714"/>
    <w:rsid w:val="008E4E0F"/>
    <w:rsid w:val="008E7EB7"/>
    <w:rsid w:val="008F2717"/>
    <w:rsid w:val="009008FD"/>
    <w:rsid w:val="00900E26"/>
    <w:rsid w:val="00915D61"/>
    <w:rsid w:val="00916AF1"/>
    <w:rsid w:val="009214C5"/>
    <w:rsid w:val="00924416"/>
    <w:rsid w:val="009269C7"/>
    <w:rsid w:val="0093494E"/>
    <w:rsid w:val="00942865"/>
    <w:rsid w:val="00943DF8"/>
    <w:rsid w:val="00945261"/>
    <w:rsid w:val="00946EEB"/>
    <w:rsid w:val="00950781"/>
    <w:rsid w:val="00951517"/>
    <w:rsid w:val="00951E79"/>
    <w:rsid w:val="00952BC3"/>
    <w:rsid w:val="00955227"/>
    <w:rsid w:val="00960B1B"/>
    <w:rsid w:val="009730FC"/>
    <w:rsid w:val="0098240C"/>
    <w:rsid w:val="00985BF5"/>
    <w:rsid w:val="009902B3"/>
    <w:rsid w:val="00991FE9"/>
    <w:rsid w:val="009A102B"/>
    <w:rsid w:val="009A2A01"/>
    <w:rsid w:val="009A5EBE"/>
    <w:rsid w:val="009C12A4"/>
    <w:rsid w:val="009C43DB"/>
    <w:rsid w:val="009C7452"/>
    <w:rsid w:val="009D1439"/>
    <w:rsid w:val="009D3F38"/>
    <w:rsid w:val="009D58BB"/>
    <w:rsid w:val="009D7A53"/>
    <w:rsid w:val="009E02D9"/>
    <w:rsid w:val="009E232D"/>
    <w:rsid w:val="009E5FD9"/>
    <w:rsid w:val="009F0185"/>
    <w:rsid w:val="00A03939"/>
    <w:rsid w:val="00A06C9B"/>
    <w:rsid w:val="00A1065A"/>
    <w:rsid w:val="00A1483D"/>
    <w:rsid w:val="00A14C82"/>
    <w:rsid w:val="00A20BA8"/>
    <w:rsid w:val="00A229C1"/>
    <w:rsid w:val="00A42938"/>
    <w:rsid w:val="00A4567C"/>
    <w:rsid w:val="00A51C7A"/>
    <w:rsid w:val="00A530DF"/>
    <w:rsid w:val="00A549B3"/>
    <w:rsid w:val="00A7198E"/>
    <w:rsid w:val="00A71A04"/>
    <w:rsid w:val="00A741CB"/>
    <w:rsid w:val="00A7639B"/>
    <w:rsid w:val="00A8049B"/>
    <w:rsid w:val="00A82621"/>
    <w:rsid w:val="00A85CE5"/>
    <w:rsid w:val="00A866ED"/>
    <w:rsid w:val="00A90E87"/>
    <w:rsid w:val="00A94C63"/>
    <w:rsid w:val="00A97EE7"/>
    <w:rsid w:val="00AA4B98"/>
    <w:rsid w:val="00AA4BD7"/>
    <w:rsid w:val="00AB140F"/>
    <w:rsid w:val="00AC2279"/>
    <w:rsid w:val="00AC6409"/>
    <w:rsid w:val="00AD2E96"/>
    <w:rsid w:val="00AD421A"/>
    <w:rsid w:val="00AE161D"/>
    <w:rsid w:val="00AE1C55"/>
    <w:rsid w:val="00AE7A18"/>
    <w:rsid w:val="00AF0942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5DAD"/>
    <w:rsid w:val="00B66791"/>
    <w:rsid w:val="00B77E05"/>
    <w:rsid w:val="00B825B9"/>
    <w:rsid w:val="00B839F2"/>
    <w:rsid w:val="00B85859"/>
    <w:rsid w:val="00B93FCE"/>
    <w:rsid w:val="00BA273A"/>
    <w:rsid w:val="00BA6858"/>
    <w:rsid w:val="00BB18B4"/>
    <w:rsid w:val="00BB521A"/>
    <w:rsid w:val="00BC23E0"/>
    <w:rsid w:val="00BD6CD1"/>
    <w:rsid w:val="00BD7938"/>
    <w:rsid w:val="00BD79D8"/>
    <w:rsid w:val="00BE4069"/>
    <w:rsid w:val="00BF3174"/>
    <w:rsid w:val="00BF5AFF"/>
    <w:rsid w:val="00C05D4C"/>
    <w:rsid w:val="00C15B94"/>
    <w:rsid w:val="00C1761E"/>
    <w:rsid w:val="00C302BC"/>
    <w:rsid w:val="00C3779C"/>
    <w:rsid w:val="00C43EE6"/>
    <w:rsid w:val="00C46D05"/>
    <w:rsid w:val="00C51905"/>
    <w:rsid w:val="00C55ABE"/>
    <w:rsid w:val="00C562FE"/>
    <w:rsid w:val="00C72D18"/>
    <w:rsid w:val="00C7437D"/>
    <w:rsid w:val="00C91300"/>
    <w:rsid w:val="00C9247B"/>
    <w:rsid w:val="00C94F0D"/>
    <w:rsid w:val="00C97887"/>
    <w:rsid w:val="00CA6FBB"/>
    <w:rsid w:val="00CB4CB1"/>
    <w:rsid w:val="00CB61E6"/>
    <w:rsid w:val="00CB6817"/>
    <w:rsid w:val="00CB6875"/>
    <w:rsid w:val="00CB6A81"/>
    <w:rsid w:val="00CB6BED"/>
    <w:rsid w:val="00CC051E"/>
    <w:rsid w:val="00CC23D8"/>
    <w:rsid w:val="00CC43A9"/>
    <w:rsid w:val="00CC4D77"/>
    <w:rsid w:val="00CD520A"/>
    <w:rsid w:val="00CD5343"/>
    <w:rsid w:val="00CE42DC"/>
    <w:rsid w:val="00CE46ED"/>
    <w:rsid w:val="00CE6AEE"/>
    <w:rsid w:val="00CE77D0"/>
    <w:rsid w:val="00CF0995"/>
    <w:rsid w:val="00CF179B"/>
    <w:rsid w:val="00D1010E"/>
    <w:rsid w:val="00D168C8"/>
    <w:rsid w:val="00D16EC1"/>
    <w:rsid w:val="00D2297B"/>
    <w:rsid w:val="00D3104A"/>
    <w:rsid w:val="00D31AD2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764F1"/>
    <w:rsid w:val="00D80489"/>
    <w:rsid w:val="00D8163D"/>
    <w:rsid w:val="00D832C5"/>
    <w:rsid w:val="00D838D9"/>
    <w:rsid w:val="00D9046A"/>
    <w:rsid w:val="00D92F10"/>
    <w:rsid w:val="00D96836"/>
    <w:rsid w:val="00DA7A7A"/>
    <w:rsid w:val="00DB2F9C"/>
    <w:rsid w:val="00DB6D1C"/>
    <w:rsid w:val="00DC00F3"/>
    <w:rsid w:val="00DC3454"/>
    <w:rsid w:val="00DC4F66"/>
    <w:rsid w:val="00DC5974"/>
    <w:rsid w:val="00DC622C"/>
    <w:rsid w:val="00DD2B27"/>
    <w:rsid w:val="00DE6640"/>
    <w:rsid w:val="00E06CE6"/>
    <w:rsid w:val="00E1659B"/>
    <w:rsid w:val="00E1664A"/>
    <w:rsid w:val="00E1771F"/>
    <w:rsid w:val="00E26826"/>
    <w:rsid w:val="00E30DA9"/>
    <w:rsid w:val="00E32278"/>
    <w:rsid w:val="00E32C72"/>
    <w:rsid w:val="00E3473C"/>
    <w:rsid w:val="00E426EC"/>
    <w:rsid w:val="00E5224F"/>
    <w:rsid w:val="00E524EE"/>
    <w:rsid w:val="00E54AE2"/>
    <w:rsid w:val="00E67793"/>
    <w:rsid w:val="00E67D10"/>
    <w:rsid w:val="00E75986"/>
    <w:rsid w:val="00E76241"/>
    <w:rsid w:val="00E80CEB"/>
    <w:rsid w:val="00E819C8"/>
    <w:rsid w:val="00E851BB"/>
    <w:rsid w:val="00E910AC"/>
    <w:rsid w:val="00E93294"/>
    <w:rsid w:val="00E93808"/>
    <w:rsid w:val="00E94DFE"/>
    <w:rsid w:val="00EB7996"/>
    <w:rsid w:val="00EC133C"/>
    <w:rsid w:val="00EC56FF"/>
    <w:rsid w:val="00ED470E"/>
    <w:rsid w:val="00ED51DA"/>
    <w:rsid w:val="00EE34F9"/>
    <w:rsid w:val="00EF0F22"/>
    <w:rsid w:val="00EF56ED"/>
    <w:rsid w:val="00F06B95"/>
    <w:rsid w:val="00F07EF7"/>
    <w:rsid w:val="00F123EC"/>
    <w:rsid w:val="00F12BD7"/>
    <w:rsid w:val="00F14703"/>
    <w:rsid w:val="00F148EF"/>
    <w:rsid w:val="00F25F65"/>
    <w:rsid w:val="00F355A5"/>
    <w:rsid w:val="00F44C42"/>
    <w:rsid w:val="00F47571"/>
    <w:rsid w:val="00F5023F"/>
    <w:rsid w:val="00F512AD"/>
    <w:rsid w:val="00F51B4F"/>
    <w:rsid w:val="00F52AB2"/>
    <w:rsid w:val="00F55648"/>
    <w:rsid w:val="00F5640A"/>
    <w:rsid w:val="00F615A8"/>
    <w:rsid w:val="00F622D8"/>
    <w:rsid w:val="00F66F95"/>
    <w:rsid w:val="00F71243"/>
    <w:rsid w:val="00F72EFC"/>
    <w:rsid w:val="00F84A08"/>
    <w:rsid w:val="00F86FC6"/>
    <w:rsid w:val="00F91697"/>
    <w:rsid w:val="00F921C2"/>
    <w:rsid w:val="00F93415"/>
    <w:rsid w:val="00F97F26"/>
    <w:rsid w:val="00FA0C63"/>
    <w:rsid w:val="00FA30BE"/>
    <w:rsid w:val="00FA447E"/>
    <w:rsid w:val="00FA5462"/>
    <w:rsid w:val="00FB0B43"/>
    <w:rsid w:val="00FC20E9"/>
    <w:rsid w:val="00FD1808"/>
    <w:rsid w:val="00FD5A45"/>
    <w:rsid w:val="00FD6D9B"/>
    <w:rsid w:val="00FF1E58"/>
    <w:rsid w:val="00FF605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01807"/>
  <w14:defaultImageDpi w14:val="32767"/>
  <w15:chartTrackingRefBased/>
  <w15:docId w15:val="{5FAFC60F-3F5F-4D2C-9DF0-1DA961D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qFormat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A7198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paragraph" w:customStyle="1" w:styleId="paragraph">
    <w:name w:val="paragraph"/>
    <w:basedOn w:val="Normal"/>
    <w:rsid w:val="000B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B774C"/>
  </w:style>
  <w:style w:type="character" w:styleId="UnresolvedMention">
    <w:name w:val="Unresolved Mention"/>
    <w:basedOn w:val="DefaultParagraphFont"/>
    <w:uiPriority w:val="99"/>
    <w:semiHidden/>
    <w:unhideWhenUsed/>
    <w:rsid w:val="007B1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35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risonus.sharepoint.com/sites/MGroupServicesOfficeTemplates/Office%20Templates/Group/42026619_M%20Group%20Letterhead_v1%20(1)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63B85A57FF4E98BFC3D6B7FBA1E2" ma:contentTypeVersion="4" ma:contentTypeDescription="Create a new document." ma:contentTypeScope="" ma:versionID="89bc03d51ab7e8419598fec9b3cd2388">
  <xsd:schema xmlns:xsd="http://www.w3.org/2001/XMLSchema" xmlns:xs="http://www.w3.org/2001/XMLSchema" xmlns:p="http://schemas.microsoft.com/office/2006/metadata/properties" xmlns:ns2="52043de5-d9f1-4ef8-8631-e06864115ff8" targetNamespace="http://schemas.microsoft.com/office/2006/metadata/properties" ma:root="true" ma:fieldsID="cfa76f7780ae0f92c585dbad4468e1f5" ns2:_="">
    <xsd:import namespace="52043de5-d9f1-4ef8-8631-e06864115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3de5-d9f1-4ef8-8631-e0686411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MGroup/CC_Mapping_Part">
  <Date/>
  <Sender_Name/>
  <Recipient_Name/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4C51-D148-4587-9916-34591C91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3de5-d9f1-4ef8-8631-e06864115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3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42026619_M%20Group%20Letterhead_v1%20(1)</Template>
  <TotalTime>12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Bright-Hall, Heather</dc:creator>
  <cp:keywords/>
  <dc:description/>
  <cp:lastModifiedBy>Edgar, Lucy</cp:lastModifiedBy>
  <cp:revision>9</cp:revision>
  <dcterms:created xsi:type="dcterms:W3CDTF">2025-08-08T11:33:00Z</dcterms:created>
  <dcterms:modified xsi:type="dcterms:W3CDTF">2025-08-19T19:00:00Z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0x010100979D63B85A57FF4E98BFC3D6B7FBA1E2</vt:lpwstr>
  </property>
  <property fmtid="{D5CDD505-2E9C-101B-9397-08002B2CF9AE}" pid="11" name="MediaServiceImageTags">
    <vt:lpwstr/>
  </property>
</Properties>
</file>